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1A" w:rsidRPr="000C50C9" w:rsidRDefault="005158C3" w:rsidP="00CC7654">
      <w:pPr>
        <w:pStyle w:val="StandardWeb"/>
        <w:jc w:val="center"/>
        <w:rPr>
          <w:rFonts w:ascii="Gill Sans MT" w:hAnsi="Gill Sans MT" w:cs="Arial"/>
          <w:b/>
          <w:color w:val="000000"/>
          <w:sz w:val="32"/>
          <w:szCs w:val="32"/>
          <w:lang w:val="en-GB"/>
        </w:rPr>
      </w:pPr>
      <w:r>
        <w:rPr>
          <w:rFonts w:ascii="Gill Sans MT" w:hAnsi="Gill Sans MT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B2FF61" wp14:editId="0CFBFBBE">
            <wp:simplePos x="0" y="0"/>
            <wp:positionH relativeFrom="column">
              <wp:posOffset>4898390</wp:posOffset>
            </wp:positionH>
            <wp:positionV relativeFrom="paragraph">
              <wp:posOffset>-215900</wp:posOffset>
            </wp:positionV>
            <wp:extent cx="640080" cy="640080"/>
            <wp:effectExtent l="0" t="0" r="7620" b="762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logo_small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DBF16D" wp14:editId="7AC9D310">
            <wp:simplePos x="0" y="0"/>
            <wp:positionH relativeFrom="column">
              <wp:posOffset>85725</wp:posOffset>
            </wp:positionH>
            <wp:positionV relativeFrom="paragraph">
              <wp:posOffset>-353060</wp:posOffset>
            </wp:positionV>
            <wp:extent cx="3441065" cy="982980"/>
            <wp:effectExtent l="0" t="0" r="6985" b="7620"/>
            <wp:wrapTight wrapText="bothSides">
              <wp:wrapPolygon edited="0">
                <wp:start x="0" y="0"/>
                <wp:lineTo x="0" y="21349"/>
                <wp:lineTo x="21524" y="21349"/>
                <wp:lineTo x="2152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S-AE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8C3" w:rsidRDefault="005158C3" w:rsidP="000D53AB">
      <w:pPr>
        <w:pStyle w:val="StandardWeb"/>
        <w:spacing w:before="120" w:beforeAutospacing="0" w:after="120" w:afterAutospacing="0"/>
        <w:jc w:val="center"/>
        <w:rPr>
          <w:rFonts w:ascii="Gill Sans MT" w:hAnsi="Gill Sans MT" w:cs="Arial"/>
          <w:b/>
          <w:color w:val="000000"/>
          <w:sz w:val="34"/>
          <w:szCs w:val="34"/>
          <w:lang w:val="en-GB"/>
        </w:rPr>
      </w:pPr>
    </w:p>
    <w:p w:rsidR="001F3FF3" w:rsidRPr="00E3190C" w:rsidRDefault="00793128" w:rsidP="000D53AB">
      <w:pPr>
        <w:pStyle w:val="StandardWeb"/>
        <w:spacing w:before="120" w:beforeAutospacing="0" w:after="120" w:afterAutospacing="0"/>
        <w:jc w:val="center"/>
        <w:rPr>
          <w:rFonts w:ascii="Gill Sans MT" w:hAnsi="Gill Sans MT" w:cs="Arial"/>
          <w:b/>
          <w:color w:val="000000"/>
          <w:sz w:val="34"/>
          <w:szCs w:val="34"/>
          <w:lang w:val="en-GB"/>
        </w:rPr>
      </w:pPr>
      <w:r>
        <w:rPr>
          <w:rFonts w:ascii="Gill Sans MT" w:hAnsi="Gill Sans MT" w:cs="Arial"/>
          <w:b/>
          <w:color w:val="000000"/>
          <w:sz w:val="34"/>
          <w:szCs w:val="34"/>
          <w:lang w:val="en-GB"/>
        </w:rPr>
        <w:t xml:space="preserve">HERIWELL: </w:t>
      </w:r>
      <w:r w:rsidR="001F3FF3" w:rsidRPr="00E3190C">
        <w:rPr>
          <w:rFonts w:ascii="Gill Sans MT" w:hAnsi="Gill Sans MT" w:cs="Arial"/>
          <w:b/>
          <w:color w:val="000000"/>
          <w:sz w:val="34"/>
          <w:szCs w:val="34"/>
          <w:lang w:val="en-GB"/>
        </w:rPr>
        <w:t>Cultural Heritage as a Source of</w:t>
      </w:r>
      <w:r w:rsidR="001F3FF3" w:rsidRPr="00E3190C">
        <w:rPr>
          <w:rFonts w:ascii="Gill Sans MT" w:hAnsi="Gill Sans MT" w:cs="Arial"/>
          <w:b/>
          <w:color w:val="000000"/>
          <w:sz w:val="34"/>
          <w:szCs w:val="34"/>
          <w:lang w:val="en-GB"/>
        </w:rPr>
        <w:br/>
        <w:t>Societal Well-being in European Re</w:t>
      </w:r>
      <w:bookmarkStart w:id="0" w:name="_GoBack"/>
      <w:bookmarkEnd w:id="0"/>
      <w:r w:rsidR="001F3FF3" w:rsidRPr="00E3190C">
        <w:rPr>
          <w:rFonts w:ascii="Gill Sans MT" w:hAnsi="Gill Sans MT" w:cs="Arial"/>
          <w:b/>
          <w:color w:val="000000"/>
          <w:sz w:val="34"/>
          <w:szCs w:val="34"/>
          <w:lang w:val="en-GB"/>
        </w:rPr>
        <w:t>gions</w:t>
      </w:r>
    </w:p>
    <w:p w:rsidR="00CC7654" w:rsidRPr="00CC7654" w:rsidRDefault="00CC7654" w:rsidP="000D53AB">
      <w:pPr>
        <w:pStyle w:val="StandardWeb"/>
        <w:spacing w:before="0" w:beforeAutospacing="0" w:after="120" w:afterAutospacing="0"/>
        <w:jc w:val="center"/>
        <w:rPr>
          <w:rFonts w:ascii="Gill Sans MT" w:hAnsi="Gill Sans MT"/>
          <w:b/>
          <w:sz w:val="28"/>
          <w:szCs w:val="28"/>
          <w:lang w:val="en-GB"/>
        </w:rPr>
      </w:pPr>
      <w:r w:rsidRPr="00CC7654">
        <w:rPr>
          <w:rFonts w:ascii="Gill Sans MT" w:hAnsi="Gill Sans MT" w:cs="Arial"/>
          <w:b/>
          <w:color w:val="000000"/>
          <w:sz w:val="28"/>
          <w:szCs w:val="28"/>
          <w:lang w:val="en-GB"/>
        </w:rPr>
        <w:t>Overview of the research project 2020-22</w:t>
      </w:r>
    </w:p>
    <w:p w:rsidR="007F12C6" w:rsidRPr="003C0733" w:rsidRDefault="00A16383" w:rsidP="00923D97">
      <w:pPr>
        <w:spacing w:after="120" w:line="240" w:lineRule="auto"/>
        <w:rPr>
          <w:rFonts w:ascii="Gill Sans MT" w:eastAsia="Arial" w:hAnsi="Gill Sans MT" w:cs="Arial"/>
          <w:b/>
          <w:color w:val="000000"/>
          <w:sz w:val="28"/>
          <w:szCs w:val="28"/>
        </w:rPr>
      </w:pPr>
      <w:r w:rsidRPr="003C0733">
        <w:rPr>
          <w:rFonts w:ascii="Gill Sans MT" w:eastAsia="Arial" w:hAnsi="Gill Sans MT" w:cs="Arial"/>
          <w:b/>
          <w:color w:val="000000"/>
          <w:sz w:val="28"/>
          <w:szCs w:val="28"/>
        </w:rPr>
        <w:t>I. Background</w:t>
      </w:r>
    </w:p>
    <w:p w:rsidR="00777927" w:rsidRDefault="00042548" w:rsidP="00923D97">
      <w:pPr>
        <w:pStyle w:val="Default"/>
        <w:spacing w:after="120"/>
        <w:jc w:val="both"/>
        <w:rPr>
          <w:rFonts w:ascii="Gill Sans MT" w:hAnsi="Gill Sans MT" w:cstheme="minorBidi"/>
          <w:sz w:val="22"/>
          <w:szCs w:val="22"/>
          <w:lang w:val="en-GB"/>
        </w:rPr>
      </w:pPr>
      <w:r w:rsidRPr="001D2E69">
        <w:rPr>
          <w:rFonts w:ascii="Gill Sans MT" w:hAnsi="Gill Sans MT" w:cstheme="minorBidi"/>
          <w:sz w:val="22"/>
          <w:szCs w:val="22"/>
          <w:lang w:val="en-GB"/>
        </w:rPr>
        <w:t xml:space="preserve">This research </w:t>
      </w:r>
      <w:r w:rsidR="001D2E69" w:rsidRPr="001D2E69">
        <w:rPr>
          <w:rFonts w:ascii="Gill Sans MT" w:hAnsi="Gill Sans MT" w:cstheme="minorBidi"/>
          <w:sz w:val="22"/>
          <w:szCs w:val="22"/>
          <w:lang w:val="en-GB"/>
        </w:rPr>
        <w:t xml:space="preserve">project </w:t>
      </w:r>
      <w:r w:rsidRPr="001D2E69">
        <w:rPr>
          <w:rFonts w:ascii="Gill Sans MT" w:hAnsi="Gill Sans MT" w:cstheme="minorBidi"/>
          <w:sz w:val="22"/>
          <w:szCs w:val="22"/>
          <w:lang w:val="en-GB"/>
        </w:rPr>
        <w:t xml:space="preserve">is carried out for the </w:t>
      </w:r>
      <w:r w:rsidRPr="00CC7654">
        <w:rPr>
          <w:rFonts w:ascii="Gill Sans MT" w:hAnsi="Gill Sans MT" w:cstheme="minorBidi"/>
          <w:i/>
          <w:sz w:val="22"/>
          <w:szCs w:val="22"/>
          <w:lang w:val="en-GB"/>
        </w:rPr>
        <w:t>ESPON EGTC</w:t>
      </w:r>
      <w:r w:rsidRPr="001D2E69">
        <w:rPr>
          <w:rFonts w:ascii="Gill Sans MT" w:hAnsi="Gill Sans MT" w:cstheme="minorBidi"/>
          <w:sz w:val="22"/>
          <w:szCs w:val="22"/>
          <w:lang w:val="en-GB"/>
        </w:rPr>
        <w:t>, based in Luxembourg</w:t>
      </w:r>
      <w:r w:rsidR="001D2E69" w:rsidRPr="001D2E69">
        <w:rPr>
          <w:rFonts w:ascii="Gill Sans MT" w:hAnsi="Gill Sans MT" w:cstheme="minorBidi"/>
          <w:sz w:val="22"/>
          <w:szCs w:val="22"/>
          <w:lang w:val="en-GB"/>
        </w:rPr>
        <w:t>.</w:t>
      </w:r>
      <w:r w:rsidRPr="001D2E69">
        <w:rPr>
          <w:rFonts w:ascii="Gill Sans MT" w:hAnsi="Gill Sans MT" w:cstheme="minorBidi"/>
          <w:sz w:val="22"/>
          <w:szCs w:val="22"/>
          <w:lang w:val="en-GB"/>
        </w:rPr>
        <w:t xml:space="preserve"> </w:t>
      </w:r>
      <w:r w:rsidR="00833334" w:rsidRPr="001D2E69">
        <w:rPr>
          <w:rFonts w:ascii="Gill Sans MT" w:hAnsi="Gill Sans MT" w:cstheme="minorBidi"/>
          <w:sz w:val="22"/>
          <w:szCs w:val="22"/>
          <w:lang w:val="en-GB"/>
        </w:rPr>
        <w:t>The ESPON European Grouping on Territorial Cooperation</w:t>
      </w:r>
      <w:r w:rsidR="004F14CB" w:rsidRPr="001D2E69">
        <w:rPr>
          <w:rFonts w:ascii="Gill Sans MT" w:hAnsi="Gill Sans MT" w:cstheme="minorBidi"/>
          <w:sz w:val="22"/>
          <w:szCs w:val="22"/>
          <w:lang w:val="en-GB"/>
        </w:rPr>
        <w:t xml:space="preserve"> (EGTC)</w:t>
      </w:r>
      <w:r w:rsidR="00833334" w:rsidRPr="001D2E69">
        <w:rPr>
          <w:rFonts w:ascii="Gill Sans MT" w:hAnsi="Gill Sans MT" w:cstheme="minorBidi"/>
          <w:sz w:val="22"/>
          <w:szCs w:val="22"/>
          <w:lang w:val="en-GB"/>
        </w:rPr>
        <w:t xml:space="preserve"> has been established according to European law to deliver the content envisaged by the E</w:t>
      </w:r>
      <w:r w:rsidRPr="001D2E69">
        <w:rPr>
          <w:rFonts w:ascii="Gill Sans MT" w:hAnsi="Gill Sans MT" w:cstheme="minorBidi"/>
          <w:sz w:val="22"/>
          <w:szCs w:val="22"/>
          <w:lang w:val="en-GB"/>
        </w:rPr>
        <w:t>SPON 2020 Cooperation Programme, which is co-financed by the European Regional Development Fund (ERDF).</w:t>
      </w:r>
      <w:r w:rsidR="001D2E69" w:rsidRPr="001D2E69">
        <w:rPr>
          <w:rFonts w:ascii="Gill Sans MT" w:hAnsi="Gill Sans MT" w:cstheme="minorBidi"/>
          <w:sz w:val="22"/>
          <w:szCs w:val="22"/>
          <w:lang w:val="en-GB"/>
        </w:rPr>
        <w:t xml:space="preserve"> </w:t>
      </w:r>
      <w:r w:rsidR="00E3190C">
        <w:rPr>
          <w:rFonts w:ascii="Gill Sans MT" w:hAnsi="Gill Sans MT" w:cstheme="minorBidi"/>
          <w:sz w:val="22"/>
          <w:szCs w:val="22"/>
          <w:lang w:val="en-GB"/>
        </w:rPr>
        <w:t xml:space="preserve">The </w:t>
      </w:r>
      <w:r w:rsidR="000C50C9">
        <w:rPr>
          <w:rFonts w:ascii="Gill Sans MT" w:hAnsi="Gill Sans MT" w:cstheme="minorBidi"/>
          <w:sz w:val="22"/>
          <w:szCs w:val="22"/>
          <w:lang w:val="en-GB"/>
        </w:rPr>
        <w:t xml:space="preserve">new </w:t>
      </w:r>
      <w:r w:rsidR="00E3190C">
        <w:rPr>
          <w:rFonts w:ascii="Gill Sans MT" w:hAnsi="Gill Sans MT" w:cstheme="minorBidi"/>
          <w:sz w:val="22"/>
          <w:szCs w:val="22"/>
          <w:lang w:val="en-GB"/>
        </w:rPr>
        <w:t xml:space="preserve">project will complement </w:t>
      </w:r>
      <w:r w:rsidR="00E9281D">
        <w:rPr>
          <w:rFonts w:ascii="Gill Sans MT" w:hAnsi="Gill Sans MT" w:cstheme="minorBidi"/>
          <w:sz w:val="22"/>
          <w:szCs w:val="22"/>
          <w:lang w:val="en-GB"/>
        </w:rPr>
        <w:t xml:space="preserve">the ESPON </w:t>
      </w:r>
      <w:r w:rsidR="00E9281D" w:rsidRPr="00E9281D">
        <w:rPr>
          <w:rFonts w:ascii="Gill Sans MT" w:hAnsi="Gill Sans MT" w:cstheme="minorBidi"/>
          <w:sz w:val="22"/>
          <w:szCs w:val="22"/>
          <w:lang w:val="en-GB"/>
        </w:rPr>
        <w:t xml:space="preserve">Targeted Analysis </w:t>
      </w:r>
      <w:r w:rsidR="008B4C82">
        <w:rPr>
          <w:rFonts w:ascii="Gill Sans MT" w:hAnsi="Gill Sans MT" w:cstheme="minorBidi"/>
          <w:sz w:val="22"/>
          <w:szCs w:val="22"/>
          <w:lang w:val="en-GB"/>
        </w:rPr>
        <w:t xml:space="preserve">of 2019: </w:t>
      </w:r>
      <w:r w:rsidR="00E9281D" w:rsidRPr="00BE6515">
        <w:rPr>
          <w:rFonts w:ascii="Gill Sans MT" w:hAnsi="Gill Sans MT" w:cstheme="minorBidi"/>
          <w:i/>
          <w:sz w:val="22"/>
          <w:szCs w:val="22"/>
          <w:lang w:val="en-GB"/>
        </w:rPr>
        <w:t xml:space="preserve">“The Material Cultural Heritage as a Strategic Territorial Development Resource: Mapping Impacts </w:t>
      </w:r>
      <w:proofErr w:type="gramStart"/>
      <w:r w:rsidR="00E9281D" w:rsidRPr="00BE6515">
        <w:rPr>
          <w:rFonts w:ascii="Gill Sans MT" w:hAnsi="Gill Sans MT" w:cstheme="minorBidi"/>
          <w:i/>
          <w:sz w:val="22"/>
          <w:szCs w:val="22"/>
          <w:lang w:val="en-GB"/>
        </w:rPr>
        <w:t>Through</w:t>
      </w:r>
      <w:proofErr w:type="gramEnd"/>
      <w:r w:rsidR="00E9281D" w:rsidRPr="00BE6515">
        <w:rPr>
          <w:rFonts w:ascii="Gill Sans MT" w:hAnsi="Gill Sans MT" w:cstheme="minorBidi"/>
          <w:i/>
          <w:sz w:val="22"/>
          <w:szCs w:val="22"/>
          <w:lang w:val="en-GB"/>
        </w:rPr>
        <w:t xml:space="preserve"> a Set of Common European Socio-economic Indicators”</w:t>
      </w:r>
      <w:r w:rsidR="00E9281D" w:rsidRPr="00E9281D">
        <w:rPr>
          <w:rFonts w:ascii="Gill Sans MT" w:hAnsi="Gill Sans MT" w:cstheme="minorBidi"/>
          <w:sz w:val="22"/>
          <w:szCs w:val="22"/>
          <w:lang w:val="en-GB"/>
        </w:rPr>
        <w:t xml:space="preserve"> </w:t>
      </w:r>
      <w:r w:rsidR="00E9281D">
        <w:rPr>
          <w:rFonts w:ascii="Gill Sans MT" w:hAnsi="Gill Sans MT" w:cstheme="minorBidi"/>
          <w:sz w:val="22"/>
          <w:szCs w:val="22"/>
          <w:lang w:val="en-GB"/>
        </w:rPr>
        <w:t>(</w:t>
      </w:r>
      <w:r w:rsidR="00812370">
        <w:fldChar w:fldCharType="begin"/>
      </w:r>
      <w:r w:rsidR="00812370" w:rsidRPr="00812370">
        <w:rPr>
          <w:lang w:val="en-GB"/>
        </w:rPr>
        <w:instrText xml:space="preserve"> HYPERLINK "https://www.espon.eu/cultural-heritage" </w:instrText>
      </w:r>
      <w:r w:rsidR="00812370">
        <w:fldChar w:fldCharType="separate"/>
      </w:r>
      <w:r w:rsidR="008B4C82" w:rsidRPr="00B97A9E">
        <w:rPr>
          <w:rStyle w:val="Hyperlink"/>
          <w:rFonts w:ascii="Gill Sans MT" w:hAnsi="Gill Sans MT" w:cstheme="minorBidi"/>
          <w:sz w:val="22"/>
          <w:szCs w:val="22"/>
          <w:lang w:val="en-GB"/>
        </w:rPr>
        <w:t>https://www.espon.eu/cultural-heritage</w:t>
      </w:r>
      <w:r w:rsidR="00812370">
        <w:rPr>
          <w:rStyle w:val="Hyperlink"/>
          <w:rFonts w:ascii="Gill Sans MT" w:hAnsi="Gill Sans MT" w:cstheme="minorBidi"/>
          <w:sz w:val="22"/>
          <w:szCs w:val="22"/>
          <w:lang w:val="en-GB"/>
        </w:rPr>
        <w:fldChar w:fldCharType="end"/>
      </w:r>
      <w:r w:rsidR="008B4C82">
        <w:rPr>
          <w:rFonts w:ascii="Gill Sans MT" w:hAnsi="Gill Sans MT" w:cstheme="minorBidi"/>
          <w:sz w:val="22"/>
          <w:szCs w:val="22"/>
          <w:lang w:val="en-GB"/>
        </w:rPr>
        <w:t xml:space="preserve">). </w:t>
      </w:r>
    </w:p>
    <w:p w:rsidR="00A16383" w:rsidRDefault="00793128" w:rsidP="008B4C82">
      <w:pPr>
        <w:pStyle w:val="StandardWeb"/>
        <w:spacing w:before="0" w:beforeAutospacing="0" w:after="120" w:afterAutospacing="0"/>
        <w:jc w:val="both"/>
        <w:rPr>
          <w:rFonts w:ascii="Gill Sans MT" w:eastAsiaTheme="minorHAnsi" w:hAnsi="Gill Sans MT" w:cstheme="minorBidi"/>
          <w:sz w:val="22"/>
          <w:szCs w:val="22"/>
          <w:lang w:val="en-GB"/>
        </w:rPr>
      </w:pPr>
      <w:r>
        <w:rPr>
          <w:rFonts w:ascii="Gill Sans MT" w:eastAsiaTheme="minorHAnsi" w:hAnsi="Gill Sans MT" w:cstheme="minorBidi"/>
          <w:sz w:val="22"/>
          <w:szCs w:val="22"/>
          <w:lang w:val="en-GB"/>
        </w:rPr>
        <w:t>HERIWELL</w:t>
      </w:r>
      <w:r w:rsidR="001D2E69">
        <w:rPr>
          <w:rFonts w:ascii="Gill Sans MT" w:eastAsiaTheme="minorHAnsi" w:hAnsi="Gill Sans MT" w:cstheme="minorBidi"/>
          <w:sz w:val="22"/>
          <w:szCs w:val="22"/>
          <w:lang w:val="en-GB"/>
        </w:rPr>
        <w:t xml:space="preserve"> </w:t>
      </w:r>
      <w:r w:rsidR="00777927">
        <w:rPr>
          <w:rFonts w:ascii="Gill Sans MT" w:eastAsiaTheme="minorHAnsi" w:hAnsi="Gill Sans MT" w:cstheme="minorBidi"/>
          <w:sz w:val="22"/>
          <w:szCs w:val="22"/>
          <w:lang w:val="en-GB"/>
        </w:rPr>
        <w:t>is</w:t>
      </w:r>
      <w:r w:rsidR="001D2E69">
        <w:rPr>
          <w:rFonts w:ascii="Gill Sans MT" w:eastAsiaTheme="minorHAnsi" w:hAnsi="Gill Sans MT" w:cstheme="minorBidi"/>
          <w:sz w:val="22"/>
          <w:szCs w:val="22"/>
          <w:lang w:val="en-GB"/>
        </w:rPr>
        <w:t xml:space="preserve"> carried out by a consortium consisting of </w:t>
      </w:r>
      <w:r w:rsidR="00A16383">
        <w:rPr>
          <w:rFonts w:ascii="Gill Sans MT" w:eastAsiaTheme="minorHAnsi" w:hAnsi="Gill Sans MT" w:cstheme="minorBidi"/>
          <w:sz w:val="22"/>
          <w:szCs w:val="22"/>
          <w:lang w:val="en-GB"/>
        </w:rPr>
        <w:t>the following partners</w:t>
      </w:r>
      <w:r w:rsidR="00C53226">
        <w:rPr>
          <w:rFonts w:ascii="Gill Sans MT" w:eastAsiaTheme="minorHAnsi" w:hAnsi="Gill Sans MT" w:cstheme="minorBidi"/>
          <w:sz w:val="22"/>
          <w:szCs w:val="22"/>
          <w:lang w:val="en-GB"/>
        </w:rPr>
        <w:t xml:space="preserve">, all of which are recognised as non-profit bodies and can look back on decades of European collaboration and joint research </w:t>
      </w:r>
      <w:r w:rsidR="00012A1F">
        <w:rPr>
          <w:rFonts w:ascii="Gill Sans MT" w:eastAsiaTheme="minorHAnsi" w:hAnsi="Gill Sans MT" w:cstheme="minorBidi"/>
          <w:sz w:val="22"/>
          <w:szCs w:val="22"/>
          <w:lang w:val="en-GB"/>
        </w:rPr>
        <w:t>experiences</w:t>
      </w:r>
      <w:r w:rsidR="00A16383">
        <w:rPr>
          <w:rFonts w:ascii="Gill Sans MT" w:eastAsiaTheme="minorHAnsi" w:hAnsi="Gill Sans MT" w:cstheme="minorBidi"/>
          <w:sz w:val="22"/>
          <w:szCs w:val="22"/>
          <w:lang w:val="en-GB"/>
        </w:rPr>
        <w:t>:</w:t>
      </w:r>
    </w:p>
    <w:p w:rsidR="00A16383" w:rsidRPr="00C53226" w:rsidRDefault="00A16383" w:rsidP="00923D97">
      <w:pPr>
        <w:pStyle w:val="StandardWeb"/>
        <w:numPr>
          <w:ilvl w:val="0"/>
          <w:numId w:val="5"/>
        </w:numPr>
        <w:spacing w:before="0" w:beforeAutospacing="0" w:after="40" w:afterAutospacing="0"/>
        <w:ind w:left="777" w:hanging="357"/>
        <w:rPr>
          <w:rFonts w:ascii="Gill Sans MT" w:hAnsi="Gill Sans MT"/>
          <w:sz w:val="22"/>
          <w:szCs w:val="22"/>
          <w:lang w:val="en-GB"/>
        </w:rPr>
      </w:pPr>
      <w:proofErr w:type="spellStart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Istituto</w:t>
      </w:r>
      <w:proofErr w:type="spellEnd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 xml:space="preserve"> per la </w:t>
      </w:r>
      <w:proofErr w:type="spellStart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Ricerca</w:t>
      </w:r>
      <w:proofErr w:type="spellEnd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Sociale</w:t>
      </w:r>
      <w:proofErr w:type="spellEnd"/>
      <w:r w:rsidRPr="00CC7654">
        <w:rPr>
          <w:rFonts w:ascii="Gill Sans MT" w:hAnsi="Gill Sans MT" w:cs="Arial"/>
          <w:i/>
          <w:color w:val="000000"/>
          <w:sz w:val="22"/>
          <w:szCs w:val="22"/>
          <w:lang w:val="en-GB"/>
        </w:rPr>
        <w:t xml:space="preserve"> </w:t>
      </w:r>
      <w:r w:rsidR="00777927" w:rsidRPr="00CC7654">
        <w:rPr>
          <w:rFonts w:ascii="Gill Sans MT" w:hAnsi="Gill Sans MT" w:cs="Arial"/>
          <w:i/>
          <w:color w:val="000000"/>
          <w:sz w:val="22"/>
          <w:szCs w:val="22"/>
          <w:lang w:val="en-GB"/>
        </w:rPr>
        <w:t>(</w:t>
      </w:r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IRS</w:t>
      </w:r>
      <w:r w:rsidR="00777927"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)</w:t>
      </w:r>
      <w:r w:rsidR="00C53226" w:rsidRPr="00C53226">
        <w:rPr>
          <w:rFonts w:ascii="Gill Sans MT" w:hAnsi="Gill Sans MT" w:cs="Arial"/>
          <w:color w:val="000000"/>
          <w:sz w:val="22"/>
          <w:szCs w:val="22"/>
          <w:lang w:val="en-GB"/>
        </w:rPr>
        <w:t xml:space="preserve"> </w:t>
      </w:r>
      <w:r w:rsidR="00C53226">
        <w:rPr>
          <w:rFonts w:ascii="Gill Sans MT" w:hAnsi="Gill Sans MT" w:cs="Arial"/>
          <w:color w:val="000000"/>
          <w:sz w:val="22"/>
          <w:szCs w:val="22"/>
          <w:lang w:val="en-GB"/>
        </w:rPr>
        <w:t>– Project Leader –</w:t>
      </w:r>
      <w:r w:rsidRPr="00777927">
        <w:rPr>
          <w:rFonts w:ascii="Gill Sans MT" w:hAnsi="Gill Sans MT" w:cs="Arial"/>
          <w:color w:val="000000"/>
          <w:sz w:val="22"/>
          <w:szCs w:val="22"/>
          <w:lang w:val="en-GB"/>
        </w:rPr>
        <w:t>, founded in 1973</w:t>
      </w:r>
      <w:r w:rsidR="00777927" w:rsidRPr="00777927">
        <w:rPr>
          <w:rFonts w:ascii="Gill Sans MT" w:hAnsi="Gill Sans MT" w:cs="Arial"/>
          <w:color w:val="000000"/>
          <w:sz w:val="22"/>
          <w:szCs w:val="22"/>
          <w:lang w:val="en-GB"/>
        </w:rPr>
        <w:t>,</w:t>
      </w:r>
      <w:r w:rsidRPr="00777927">
        <w:rPr>
          <w:rFonts w:ascii="Gill Sans MT" w:hAnsi="Gill Sans MT" w:cs="Arial"/>
          <w:color w:val="000000"/>
          <w:sz w:val="22"/>
          <w:szCs w:val="22"/>
          <w:lang w:val="en-GB"/>
        </w:rPr>
        <w:t xml:space="preserve"> based in Milan</w:t>
      </w:r>
      <w:r w:rsidR="001C201A">
        <w:rPr>
          <w:rFonts w:ascii="Gill Sans MT" w:hAnsi="Gill Sans MT" w:cs="Arial"/>
          <w:color w:val="000000"/>
          <w:sz w:val="22"/>
          <w:szCs w:val="22"/>
          <w:lang w:val="en-GB"/>
        </w:rPr>
        <w:t xml:space="preserve"> </w:t>
      </w:r>
      <w:r w:rsidR="00C53226">
        <w:rPr>
          <w:rFonts w:ascii="Gill Sans MT" w:hAnsi="Gill Sans MT" w:cs="Arial"/>
          <w:color w:val="000000"/>
          <w:sz w:val="22"/>
          <w:szCs w:val="22"/>
          <w:lang w:val="en-GB"/>
        </w:rPr>
        <w:br/>
      </w:r>
      <w:r w:rsidR="00C53226">
        <w:rPr>
          <w:rFonts w:ascii="Gill Sans MT" w:hAnsi="Gill Sans MT"/>
          <w:sz w:val="22"/>
          <w:szCs w:val="22"/>
          <w:lang w:val="en-GB"/>
        </w:rPr>
        <w:t xml:space="preserve">(with </w:t>
      </w:r>
      <w:proofErr w:type="spellStart"/>
      <w:r w:rsidR="00BE6515" w:rsidRPr="00BE6515">
        <w:rPr>
          <w:rFonts w:ascii="Gill Sans MT" w:hAnsi="Gill Sans MT"/>
          <w:i/>
          <w:sz w:val="22"/>
          <w:szCs w:val="22"/>
          <w:lang w:val="en-GB"/>
        </w:rPr>
        <w:t>Associazione</w:t>
      </w:r>
      <w:proofErr w:type="spellEnd"/>
      <w:r w:rsidR="00BE6515" w:rsidRPr="00BE6515">
        <w:rPr>
          <w:rFonts w:ascii="Gill Sans MT" w:hAnsi="Gill Sans MT"/>
          <w:i/>
          <w:sz w:val="22"/>
          <w:szCs w:val="22"/>
          <w:lang w:val="en-GB"/>
        </w:rPr>
        <w:t xml:space="preserve"> </w:t>
      </w:r>
      <w:r w:rsidR="00C53226" w:rsidRPr="00C53226">
        <w:rPr>
          <w:rFonts w:ascii="Gill Sans MT" w:hAnsi="Gill Sans MT"/>
          <w:i/>
          <w:sz w:val="22"/>
          <w:szCs w:val="22"/>
          <w:lang w:val="en-GB"/>
        </w:rPr>
        <w:t>ACUME</w:t>
      </w:r>
      <w:r w:rsidR="00C53226">
        <w:rPr>
          <w:rFonts w:ascii="Gill Sans MT" w:hAnsi="Gill Sans MT"/>
          <w:sz w:val="22"/>
          <w:szCs w:val="22"/>
          <w:lang w:val="en-GB"/>
        </w:rPr>
        <w:t xml:space="preserve"> as a sub-contractor)</w:t>
      </w:r>
    </w:p>
    <w:p w:rsidR="00A16383" w:rsidRPr="00777927" w:rsidRDefault="00A16383" w:rsidP="00923D97">
      <w:pPr>
        <w:pStyle w:val="StandardWeb"/>
        <w:numPr>
          <w:ilvl w:val="0"/>
          <w:numId w:val="5"/>
        </w:numPr>
        <w:spacing w:before="0" w:beforeAutospacing="0" w:after="40" w:afterAutospacing="0"/>
        <w:ind w:left="777" w:hanging="357"/>
        <w:rPr>
          <w:rFonts w:ascii="Gill Sans MT" w:hAnsi="Gill Sans MT"/>
          <w:sz w:val="22"/>
          <w:szCs w:val="22"/>
          <w:lang w:val="en-GB"/>
        </w:rPr>
      </w:pPr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European Associat</w:t>
      </w:r>
      <w:r w:rsidR="00777927"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ion of Cultural Researchers</w:t>
      </w:r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 xml:space="preserve"> </w:t>
      </w:r>
      <w:r w:rsidR="00777927"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(</w:t>
      </w:r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ERICarts Network</w:t>
      </w:r>
      <w:r w:rsidR="00777927"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 xml:space="preserve"> and Institute),</w:t>
      </w:r>
      <w:r w:rsidR="00777927" w:rsidRPr="00777927">
        <w:rPr>
          <w:rFonts w:ascii="Gill Sans MT" w:hAnsi="Gill Sans MT" w:cs="Arial"/>
          <w:b/>
          <w:bCs/>
          <w:color w:val="000000"/>
          <w:sz w:val="22"/>
          <w:szCs w:val="22"/>
          <w:lang w:val="en-GB"/>
        </w:rPr>
        <w:t xml:space="preserve"> </w:t>
      </w:r>
      <w:r w:rsidR="00777927" w:rsidRPr="00777927">
        <w:rPr>
          <w:rFonts w:ascii="Gill Sans MT" w:hAnsi="Gill Sans MT" w:cs="Arial"/>
          <w:bCs/>
          <w:color w:val="000000"/>
          <w:sz w:val="22"/>
          <w:szCs w:val="22"/>
          <w:lang w:val="en-GB"/>
        </w:rPr>
        <w:t xml:space="preserve">founded </w:t>
      </w:r>
      <w:r w:rsidR="00777927">
        <w:rPr>
          <w:rFonts w:ascii="Gill Sans MT" w:hAnsi="Gill Sans MT" w:cs="Arial"/>
          <w:bCs/>
          <w:color w:val="000000"/>
          <w:sz w:val="22"/>
          <w:szCs w:val="22"/>
          <w:lang w:val="en-GB"/>
        </w:rPr>
        <w:t xml:space="preserve">in </w:t>
      </w:r>
      <w:r w:rsidR="00777927" w:rsidRPr="00777927">
        <w:rPr>
          <w:rFonts w:ascii="Gill Sans MT" w:hAnsi="Gill Sans MT" w:cs="Arial"/>
          <w:bCs/>
          <w:color w:val="000000"/>
          <w:sz w:val="22"/>
          <w:szCs w:val="22"/>
          <w:lang w:val="en-GB"/>
        </w:rPr>
        <w:t>1993, based in Bonn and Cologne</w:t>
      </w:r>
    </w:p>
    <w:p w:rsidR="00833334" w:rsidRPr="000D53AB" w:rsidRDefault="00777927" w:rsidP="000D53AB">
      <w:pPr>
        <w:pStyle w:val="StandardWeb"/>
        <w:numPr>
          <w:ilvl w:val="0"/>
          <w:numId w:val="5"/>
        </w:numPr>
        <w:spacing w:before="0" w:beforeAutospacing="0" w:after="120" w:afterAutospacing="0"/>
        <w:ind w:left="777" w:hanging="357"/>
        <w:rPr>
          <w:rFonts w:ascii="Gill Sans MT" w:eastAsiaTheme="minorHAnsi" w:hAnsi="Gill Sans MT" w:cstheme="minorBidi"/>
          <w:sz w:val="22"/>
          <w:szCs w:val="22"/>
          <w:lang w:val="en-GB"/>
        </w:rPr>
      </w:pPr>
      <w:proofErr w:type="spellStart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Associazione</w:t>
      </w:r>
      <w:proofErr w:type="spellEnd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Economia</w:t>
      </w:r>
      <w:proofErr w:type="spellEnd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della</w:t>
      </w:r>
      <w:proofErr w:type="spellEnd"/>
      <w:proofErr w:type="gramEnd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Cultura</w:t>
      </w:r>
      <w:proofErr w:type="spellEnd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 xml:space="preserve"> (AEC),</w:t>
      </w:r>
      <w:r w:rsidRPr="00777927">
        <w:rPr>
          <w:rFonts w:ascii="Gill Sans MT" w:hAnsi="Gill Sans MT" w:cs="Arial"/>
          <w:color w:val="000000"/>
          <w:sz w:val="22"/>
          <w:szCs w:val="22"/>
          <w:lang w:val="en-GB"/>
        </w:rPr>
        <w:t xml:space="preserve"> founded in 1986, based in Rome.</w:t>
      </w:r>
    </w:p>
    <w:p w:rsidR="000D53AB" w:rsidRPr="00777927" w:rsidRDefault="000D53AB" w:rsidP="000D53AB">
      <w:pPr>
        <w:pStyle w:val="StandardWeb"/>
        <w:spacing w:before="0" w:beforeAutospacing="0" w:after="240" w:afterAutospacing="0"/>
        <w:rPr>
          <w:rFonts w:ascii="Gill Sans MT" w:eastAsiaTheme="minorHAnsi" w:hAnsi="Gill Sans MT" w:cstheme="minorBidi"/>
          <w:sz w:val="22"/>
          <w:szCs w:val="22"/>
          <w:lang w:val="en-GB"/>
        </w:rPr>
      </w:pPr>
      <w:r>
        <w:rPr>
          <w:rFonts w:ascii="Gill Sans MT" w:eastAsiaTheme="minorHAnsi" w:hAnsi="Gill Sans MT" w:cstheme="minorBidi"/>
          <w:sz w:val="22"/>
          <w:szCs w:val="22"/>
          <w:lang w:val="en-GB"/>
        </w:rPr>
        <w:t xml:space="preserve">Over 40 thematic or country experts and other specialists from across Europe will be involved in the </w:t>
      </w:r>
      <w:r w:rsidR="000C50C9">
        <w:rPr>
          <w:rFonts w:ascii="Gill Sans MT" w:eastAsiaTheme="minorHAnsi" w:hAnsi="Gill Sans MT" w:cstheme="minorBidi"/>
          <w:sz w:val="22"/>
          <w:szCs w:val="22"/>
          <w:lang w:val="en-GB"/>
        </w:rPr>
        <w:t xml:space="preserve">new </w:t>
      </w:r>
      <w:r>
        <w:rPr>
          <w:rFonts w:ascii="Gill Sans MT" w:eastAsiaTheme="minorHAnsi" w:hAnsi="Gill Sans MT" w:cstheme="minorBidi"/>
          <w:sz w:val="22"/>
          <w:szCs w:val="22"/>
          <w:lang w:val="en-GB"/>
        </w:rPr>
        <w:t xml:space="preserve">project. </w:t>
      </w:r>
      <w:r w:rsidR="00923D97">
        <w:rPr>
          <w:rFonts w:ascii="Gill Sans MT" w:eastAsiaTheme="minorHAnsi" w:hAnsi="Gill Sans MT" w:cstheme="minorBidi"/>
          <w:sz w:val="22"/>
          <w:szCs w:val="22"/>
          <w:lang w:val="en-GB"/>
        </w:rPr>
        <w:t>Its</w:t>
      </w:r>
      <w:r w:rsidR="000C50C9">
        <w:rPr>
          <w:rFonts w:ascii="Gill Sans MT" w:eastAsiaTheme="minorHAnsi" w:hAnsi="Gill Sans MT" w:cstheme="minorBidi"/>
          <w:sz w:val="22"/>
          <w:szCs w:val="22"/>
          <w:lang w:val="en-GB"/>
        </w:rPr>
        <w:t xml:space="preserve"> duration will be 24 months, starting from May 2020.</w:t>
      </w:r>
    </w:p>
    <w:p w:rsidR="008E09EC" w:rsidRPr="003C0733" w:rsidRDefault="001C201A" w:rsidP="00923D97">
      <w:pPr>
        <w:pStyle w:val="berschrift1"/>
        <w:numPr>
          <w:ilvl w:val="0"/>
          <w:numId w:val="0"/>
        </w:numPr>
        <w:spacing w:after="120"/>
        <w:rPr>
          <w:rFonts w:ascii="Gill Sans MT" w:hAnsi="Gill Sans MT"/>
        </w:rPr>
      </w:pPr>
      <w:r w:rsidRPr="003C0733">
        <w:rPr>
          <w:rFonts w:ascii="Gill Sans MT" w:hAnsi="Gill Sans MT"/>
        </w:rPr>
        <w:t xml:space="preserve">II. </w:t>
      </w:r>
      <w:r w:rsidR="008E09EC" w:rsidRPr="003C0733">
        <w:rPr>
          <w:rFonts w:ascii="Gill Sans MT" w:hAnsi="Gill Sans MT"/>
        </w:rPr>
        <w:t xml:space="preserve">Objectives of the research </w:t>
      </w:r>
    </w:p>
    <w:p w:rsidR="008E09EC" w:rsidRPr="00E44267" w:rsidRDefault="008E09EC" w:rsidP="000C50C9">
      <w:pPr>
        <w:spacing w:after="120" w:line="240" w:lineRule="auto"/>
        <w:jc w:val="both"/>
        <w:rPr>
          <w:rFonts w:ascii="Gill Sans MT" w:hAnsi="Gill Sans MT"/>
          <w:lang w:eastAsia="de-DE"/>
        </w:rPr>
      </w:pPr>
      <w:r w:rsidRPr="00E44267">
        <w:rPr>
          <w:rFonts w:ascii="Gill Sans MT" w:hAnsi="Gill Sans MT"/>
          <w:lang w:eastAsia="de-DE"/>
        </w:rPr>
        <w:t>The</w:t>
      </w:r>
      <w:r w:rsidR="00B317BB">
        <w:rPr>
          <w:rFonts w:ascii="Gill Sans MT" w:hAnsi="Gill Sans MT"/>
          <w:lang w:eastAsia="de-DE"/>
        </w:rPr>
        <w:t xml:space="preserve"> main</w:t>
      </w:r>
      <w:r w:rsidR="00777927">
        <w:rPr>
          <w:rFonts w:ascii="Gill Sans MT" w:hAnsi="Gill Sans MT"/>
          <w:lang w:eastAsia="de-DE"/>
        </w:rPr>
        <w:t xml:space="preserve"> objective of </w:t>
      </w:r>
      <w:r w:rsidR="00F00E8B">
        <w:rPr>
          <w:rFonts w:ascii="Gill Sans MT" w:hAnsi="Gill Sans MT"/>
          <w:lang w:eastAsia="de-DE"/>
        </w:rPr>
        <w:t>HERIWELL</w:t>
      </w:r>
      <w:r w:rsidRPr="00E44267">
        <w:rPr>
          <w:rFonts w:ascii="Gill Sans MT" w:hAnsi="Gill Sans MT"/>
          <w:lang w:eastAsia="de-DE"/>
        </w:rPr>
        <w:t xml:space="preserve"> is to </w:t>
      </w:r>
      <w:r w:rsidR="000C50C9">
        <w:rPr>
          <w:rFonts w:ascii="Gill Sans MT" w:hAnsi="Gill Sans MT"/>
          <w:lang w:eastAsia="de-DE"/>
        </w:rPr>
        <w:t>develop of</w:t>
      </w:r>
      <w:r w:rsidR="000C50C9" w:rsidRPr="00E44267">
        <w:rPr>
          <w:rFonts w:ascii="Gill Sans MT" w:hAnsi="Gill Sans MT"/>
          <w:lang w:eastAsia="de-DE"/>
        </w:rPr>
        <w:t xml:space="preserve"> </w:t>
      </w:r>
      <w:r w:rsidRPr="00E44267">
        <w:rPr>
          <w:rFonts w:ascii="Gill Sans MT" w:hAnsi="Gill Sans MT"/>
          <w:lang w:eastAsia="de-DE"/>
        </w:rPr>
        <w:t xml:space="preserve">a pan-European methodology and territorial analysis </w:t>
      </w:r>
      <w:r w:rsidR="00B317BB">
        <w:rPr>
          <w:rFonts w:ascii="Gill Sans MT" w:hAnsi="Gill Sans MT"/>
          <w:lang w:eastAsia="de-DE"/>
        </w:rPr>
        <w:t>of impacts of cultural heritage</w:t>
      </w:r>
      <w:r w:rsidR="004F14CB">
        <w:rPr>
          <w:rFonts w:ascii="Gill Sans MT" w:hAnsi="Gill Sans MT"/>
          <w:lang w:eastAsia="de-DE"/>
        </w:rPr>
        <w:t xml:space="preserve"> that can be associated with societal </w:t>
      </w:r>
      <w:r w:rsidR="004F14CB" w:rsidRPr="00E44267">
        <w:rPr>
          <w:rFonts w:ascii="Gill Sans MT" w:hAnsi="Gill Sans MT"/>
          <w:lang w:eastAsia="de-DE"/>
        </w:rPr>
        <w:t>well-being</w:t>
      </w:r>
      <w:r w:rsidRPr="00E44267">
        <w:rPr>
          <w:rFonts w:ascii="Gill Sans MT" w:hAnsi="Gill Sans MT"/>
          <w:lang w:eastAsia="de-DE"/>
        </w:rPr>
        <w:t xml:space="preserve">, </w:t>
      </w:r>
      <w:r w:rsidR="004F14CB">
        <w:rPr>
          <w:rFonts w:ascii="Gill Sans MT" w:hAnsi="Gill Sans MT"/>
          <w:lang w:eastAsia="de-DE"/>
        </w:rPr>
        <w:t>including but not limited to quality of life</w:t>
      </w:r>
      <w:r w:rsidRPr="00E44267">
        <w:rPr>
          <w:rFonts w:ascii="Gill Sans MT" w:hAnsi="Gill Sans MT"/>
          <w:lang w:eastAsia="de-DE"/>
        </w:rPr>
        <w:t>, social inclusion</w:t>
      </w:r>
      <w:r>
        <w:rPr>
          <w:rFonts w:ascii="Gill Sans MT" w:hAnsi="Gill Sans MT"/>
          <w:lang w:eastAsia="de-DE"/>
        </w:rPr>
        <w:t>, educational benefits</w:t>
      </w:r>
      <w:r w:rsidRPr="00E44267">
        <w:rPr>
          <w:rFonts w:ascii="Gill Sans MT" w:hAnsi="Gill Sans MT"/>
          <w:lang w:eastAsia="de-DE"/>
        </w:rPr>
        <w:t xml:space="preserve"> and other aspects. The research will cover both material and intangible cultural heritage and the impact</w:t>
      </w:r>
      <w:r w:rsidR="00B317BB">
        <w:rPr>
          <w:rFonts w:ascii="Gill Sans MT" w:hAnsi="Gill Sans MT"/>
          <w:lang w:eastAsia="de-DE"/>
        </w:rPr>
        <w:t>s</w:t>
      </w:r>
      <w:r w:rsidRPr="00E44267">
        <w:rPr>
          <w:rFonts w:ascii="Gill Sans MT" w:hAnsi="Gill Sans MT"/>
          <w:lang w:eastAsia="de-DE"/>
        </w:rPr>
        <w:t xml:space="preserve"> should be associated with: </w:t>
      </w:r>
    </w:p>
    <w:p w:rsidR="008E09EC" w:rsidRPr="00E44267" w:rsidRDefault="008E09EC" w:rsidP="008E09EC">
      <w:pPr>
        <w:pStyle w:val="puntoelenco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 xml:space="preserve">The presence of material cultural heritage (stock of buildings and other objects); </w:t>
      </w:r>
    </w:p>
    <w:p w:rsidR="008E09EC" w:rsidRPr="00E44267" w:rsidRDefault="008E09EC" w:rsidP="008E09EC">
      <w:pPr>
        <w:pStyle w:val="puntoelenco"/>
        <w:rPr>
          <w:rFonts w:ascii="Gill Sans MT" w:hAnsi="Gill Sans MT"/>
          <w:sz w:val="22"/>
          <w:szCs w:val="22"/>
          <w:lang w:eastAsia="de-DE"/>
        </w:rPr>
      </w:pPr>
      <w:r>
        <w:rPr>
          <w:rFonts w:ascii="Gill Sans MT" w:hAnsi="Gill Sans MT"/>
          <w:sz w:val="22"/>
          <w:szCs w:val="22"/>
          <w:lang w:eastAsia="de-DE"/>
        </w:rPr>
        <w:t>U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se of </w:t>
      </w:r>
      <w:r>
        <w:rPr>
          <w:rFonts w:ascii="Gill Sans MT" w:hAnsi="Gill Sans MT"/>
          <w:sz w:val="22"/>
          <w:szCs w:val="22"/>
          <w:lang w:eastAsia="de-DE"/>
        </w:rPr>
        <w:t xml:space="preserve">the material and intangible </w:t>
      </w:r>
      <w:r w:rsidRPr="00E44267">
        <w:rPr>
          <w:rFonts w:ascii="Gill Sans MT" w:hAnsi="Gill Sans MT"/>
          <w:sz w:val="22"/>
          <w:szCs w:val="22"/>
          <w:lang w:eastAsia="de-DE"/>
        </w:rPr>
        <w:t>cultural heritage</w:t>
      </w:r>
      <w:r>
        <w:rPr>
          <w:rFonts w:ascii="Gill Sans MT" w:hAnsi="Gill Sans MT"/>
          <w:sz w:val="22"/>
          <w:szCs w:val="22"/>
          <w:lang w:eastAsia="de-DE"/>
        </w:rPr>
        <w:t xml:space="preserve"> (including participation in related activities)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; </w:t>
      </w:r>
    </w:p>
    <w:p w:rsidR="008E09EC" w:rsidRPr="00E44267" w:rsidRDefault="008E09EC" w:rsidP="008E09EC">
      <w:pPr>
        <w:pStyle w:val="puntoelenco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>Digitalisation of cultural heritage;</w:t>
      </w:r>
    </w:p>
    <w:p w:rsidR="008E09EC" w:rsidRPr="00E44267" w:rsidRDefault="008E09EC" w:rsidP="008E09EC">
      <w:pPr>
        <w:pStyle w:val="puntoelenco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 xml:space="preserve">EU-funded investments in cultural heritage; </w:t>
      </w:r>
    </w:p>
    <w:p w:rsidR="008E09EC" w:rsidRPr="00E44267" w:rsidRDefault="008E09EC" w:rsidP="008E09EC">
      <w:pPr>
        <w:pStyle w:val="puntoelenco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>Activities (policies</w:t>
      </w:r>
      <w:r>
        <w:rPr>
          <w:rFonts w:ascii="Gill Sans MT" w:hAnsi="Gill Sans MT"/>
          <w:sz w:val="22"/>
          <w:szCs w:val="22"/>
          <w:lang w:eastAsia="de-DE"/>
        </w:rPr>
        <w:t xml:space="preserve"> and measures</w:t>
      </w:r>
      <w:r w:rsidR="000C50C9">
        <w:rPr>
          <w:rFonts w:ascii="Gill Sans MT" w:hAnsi="Gill Sans MT"/>
          <w:sz w:val="22"/>
          <w:szCs w:val="22"/>
          <w:lang w:eastAsia="de-DE"/>
        </w:rPr>
        <w:t>, including participatory ones</w:t>
      </w:r>
      <w:r w:rsidRPr="00E44267">
        <w:rPr>
          <w:rFonts w:ascii="Gill Sans MT" w:hAnsi="Gill Sans MT"/>
          <w:sz w:val="22"/>
          <w:szCs w:val="22"/>
          <w:lang w:eastAsia="de-DE"/>
        </w:rPr>
        <w:t>) aimed at increasing positive impact</w:t>
      </w:r>
      <w:r>
        <w:rPr>
          <w:rFonts w:ascii="Gill Sans MT" w:hAnsi="Gill Sans MT"/>
          <w:sz w:val="22"/>
          <w:szCs w:val="22"/>
          <w:lang w:eastAsia="de-DE"/>
        </w:rPr>
        <w:t>s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 of cultural heritage and diminishing </w:t>
      </w:r>
      <w:r w:rsidR="00B317BB">
        <w:rPr>
          <w:rFonts w:ascii="Gill Sans MT" w:hAnsi="Gill Sans MT"/>
          <w:sz w:val="22"/>
          <w:szCs w:val="22"/>
          <w:lang w:eastAsia="de-DE"/>
        </w:rPr>
        <w:t>potentially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 negative </w:t>
      </w:r>
      <w:r>
        <w:rPr>
          <w:rFonts w:ascii="Gill Sans MT" w:hAnsi="Gill Sans MT"/>
          <w:sz w:val="22"/>
          <w:szCs w:val="22"/>
          <w:lang w:eastAsia="de-DE"/>
        </w:rPr>
        <w:t>influences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 (if feasible). </w:t>
      </w:r>
    </w:p>
    <w:p w:rsidR="008E09EC" w:rsidRPr="00E44267" w:rsidRDefault="008E09EC" w:rsidP="00B81038">
      <w:pPr>
        <w:pStyle w:val="Normal1"/>
        <w:spacing w:line="240" w:lineRule="auto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 xml:space="preserve">The objectives of the study </w:t>
      </w:r>
      <w:r w:rsidR="00980CEE">
        <w:rPr>
          <w:rFonts w:ascii="Gill Sans MT" w:hAnsi="Gill Sans MT"/>
          <w:sz w:val="22"/>
          <w:szCs w:val="22"/>
          <w:lang w:eastAsia="de-DE"/>
        </w:rPr>
        <w:t>have been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 synthesised into six </w:t>
      </w:r>
      <w:r w:rsidR="00980CEE">
        <w:rPr>
          <w:rFonts w:ascii="Gill Sans MT" w:hAnsi="Gill Sans MT"/>
          <w:sz w:val="22"/>
          <w:szCs w:val="22"/>
          <w:lang w:eastAsia="de-DE"/>
        </w:rPr>
        <w:t xml:space="preserve">preliminary </w:t>
      </w:r>
      <w:r w:rsidRPr="00E44267">
        <w:rPr>
          <w:rFonts w:ascii="Gill Sans MT" w:hAnsi="Gill Sans MT"/>
          <w:sz w:val="22"/>
          <w:szCs w:val="22"/>
          <w:lang w:eastAsia="de-DE"/>
        </w:rPr>
        <w:t>research questions.</w:t>
      </w:r>
    </w:p>
    <w:p w:rsidR="008E09EC" w:rsidRPr="00E44267" w:rsidRDefault="008E09EC" w:rsidP="00E3190C">
      <w:pPr>
        <w:pStyle w:val="puntoelenco"/>
        <w:numPr>
          <w:ilvl w:val="0"/>
          <w:numId w:val="2"/>
        </w:numPr>
        <w:ind w:left="426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 xml:space="preserve">How can the societal impact of cultural heritage be defined? To which societal domains does cultural heritage contribute? How significant is this contribution? </w:t>
      </w:r>
    </w:p>
    <w:p w:rsidR="008E09EC" w:rsidRPr="00E44267" w:rsidRDefault="008E09EC" w:rsidP="00E3190C">
      <w:pPr>
        <w:pStyle w:val="puntoelenco"/>
        <w:numPr>
          <w:ilvl w:val="0"/>
          <w:numId w:val="2"/>
        </w:numPr>
        <w:ind w:left="426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 xml:space="preserve">How to measure the societal impact of cultural heritage? How to express it in quantitative terms, considering reliability and validity, at the territorial level? </w:t>
      </w:r>
    </w:p>
    <w:p w:rsidR="008E09EC" w:rsidRPr="00E44267" w:rsidRDefault="008E09EC" w:rsidP="00E3190C">
      <w:pPr>
        <w:pStyle w:val="puntoelenco"/>
        <w:numPr>
          <w:ilvl w:val="0"/>
          <w:numId w:val="2"/>
        </w:numPr>
        <w:ind w:left="426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 xml:space="preserve">What </w:t>
      </w:r>
      <w:r w:rsidR="00CB1FB9">
        <w:rPr>
          <w:rFonts w:ascii="Gill Sans MT" w:hAnsi="Gill Sans MT"/>
          <w:sz w:val="22"/>
          <w:szCs w:val="22"/>
          <w:lang w:eastAsia="de-DE"/>
        </w:rPr>
        <w:t>disparities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 </w:t>
      </w:r>
      <w:r w:rsidR="00CB1FB9">
        <w:rPr>
          <w:rFonts w:ascii="Gill Sans MT" w:hAnsi="Gill Sans MT"/>
          <w:sz w:val="22"/>
          <w:szCs w:val="22"/>
          <w:lang w:eastAsia="de-DE"/>
        </w:rPr>
        <w:t>exist</w:t>
      </w:r>
      <w:r w:rsidR="00CB1FB9" w:rsidRPr="00E44267">
        <w:rPr>
          <w:rFonts w:ascii="Gill Sans MT" w:hAnsi="Gill Sans MT"/>
          <w:sz w:val="22"/>
          <w:szCs w:val="22"/>
          <w:lang w:eastAsia="de-DE"/>
        </w:rPr>
        <w:t xml:space="preserve"> </w:t>
      </w:r>
      <w:r w:rsidRPr="00E44267">
        <w:rPr>
          <w:rFonts w:ascii="Gill Sans MT" w:hAnsi="Gill Sans MT"/>
          <w:sz w:val="22"/>
          <w:szCs w:val="22"/>
          <w:lang w:eastAsia="de-DE"/>
        </w:rPr>
        <w:t>between societal impact</w:t>
      </w:r>
      <w:r w:rsidR="00CB1FB9">
        <w:rPr>
          <w:rFonts w:ascii="Gill Sans MT" w:hAnsi="Gill Sans MT"/>
          <w:sz w:val="22"/>
          <w:szCs w:val="22"/>
          <w:lang w:eastAsia="de-DE"/>
        </w:rPr>
        <w:t>s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 of cultural heritage</w:t>
      </w:r>
      <w:r w:rsidR="00CB1FB9">
        <w:rPr>
          <w:rFonts w:ascii="Gill Sans MT" w:hAnsi="Gill Sans MT"/>
          <w:sz w:val="22"/>
          <w:szCs w:val="22"/>
          <w:lang w:eastAsia="de-DE"/>
        </w:rPr>
        <w:t xml:space="preserve"> </w:t>
      </w:r>
      <w:r w:rsidRPr="00E44267">
        <w:rPr>
          <w:rFonts w:ascii="Gill Sans MT" w:hAnsi="Gill Sans MT"/>
          <w:sz w:val="22"/>
          <w:szCs w:val="22"/>
          <w:lang w:eastAsia="de-DE"/>
        </w:rPr>
        <w:t>in different types of territories</w:t>
      </w:r>
      <w:r>
        <w:rPr>
          <w:rFonts w:ascii="Gill Sans MT" w:hAnsi="Gill Sans MT"/>
          <w:sz w:val="22"/>
          <w:szCs w:val="22"/>
          <w:lang w:eastAsia="de-DE"/>
        </w:rPr>
        <w:t xml:space="preserve"> and for different groups of stakeholders (</w:t>
      </w:r>
      <w:r w:rsidR="00CB1FB9">
        <w:rPr>
          <w:rFonts w:ascii="Gill Sans MT" w:hAnsi="Gill Sans MT"/>
          <w:sz w:val="22"/>
          <w:szCs w:val="22"/>
          <w:lang w:eastAsia="de-DE"/>
        </w:rPr>
        <w:t>particularly as regards</w:t>
      </w:r>
      <w:r w:rsidR="008B708D">
        <w:rPr>
          <w:rFonts w:ascii="Gill Sans MT" w:hAnsi="Gill Sans MT"/>
          <w:sz w:val="22"/>
          <w:szCs w:val="22"/>
          <w:lang w:eastAsia="de-DE"/>
        </w:rPr>
        <w:t xml:space="preserve"> residents, tourists</w:t>
      </w:r>
      <w:r w:rsidR="00CB1FB9">
        <w:rPr>
          <w:rFonts w:ascii="Gill Sans MT" w:hAnsi="Gill Sans MT"/>
          <w:sz w:val="22"/>
          <w:szCs w:val="22"/>
          <w:lang w:eastAsia="de-DE"/>
        </w:rPr>
        <w:t>, minorities and migrants</w:t>
      </w:r>
      <w:r w:rsidR="008B708D">
        <w:rPr>
          <w:rFonts w:ascii="Gill Sans MT" w:hAnsi="Gill Sans MT"/>
          <w:sz w:val="22"/>
          <w:szCs w:val="22"/>
          <w:lang w:eastAsia="de-DE"/>
        </w:rPr>
        <w:t>, but potentially also arts and heritage professionals</w:t>
      </w:r>
      <w:r w:rsidR="00CB1FB9">
        <w:rPr>
          <w:rFonts w:ascii="Gill Sans MT" w:hAnsi="Gill Sans MT"/>
          <w:sz w:val="22"/>
          <w:szCs w:val="22"/>
          <w:lang w:eastAsia="de-DE"/>
        </w:rPr>
        <w:t>)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? </w:t>
      </w:r>
      <w:r w:rsidR="000C50C9">
        <w:rPr>
          <w:rFonts w:ascii="Gill Sans MT" w:hAnsi="Gill Sans MT"/>
          <w:sz w:val="22"/>
          <w:szCs w:val="22"/>
          <w:lang w:eastAsia="de-DE"/>
        </w:rPr>
        <w:t>And how to narrow these disparities?</w:t>
      </w:r>
    </w:p>
    <w:p w:rsidR="008E09EC" w:rsidRPr="00E44267" w:rsidRDefault="00CB1FB9" w:rsidP="00E3190C">
      <w:pPr>
        <w:pStyle w:val="puntoelenco"/>
        <w:numPr>
          <w:ilvl w:val="0"/>
          <w:numId w:val="2"/>
        </w:numPr>
        <w:ind w:left="426"/>
        <w:rPr>
          <w:rFonts w:ascii="Gill Sans MT" w:hAnsi="Gill Sans MT"/>
          <w:sz w:val="22"/>
          <w:szCs w:val="22"/>
          <w:lang w:eastAsia="de-DE"/>
        </w:rPr>
      </w:pPr>
      <w:r>
        <w:rPr>
          <w:rFonts w:ascii="Gill Sans MT" w:hAnsi="Gill Sans MT"/>
          <w:sz w:val="22"/>
          <w:szCs w:val="22"/>
          <w:lang w:eastAsia="de-DE"/>
        </w:rPr>
        <w:t>How to compare</w:t>
      </w:r>
      <w:r w:rsidR="008E09EC" w:rsidRPr="00E44267">
        <w:rPr>
          <w:rFonts w:ascii="Gill Sans MT" w:hAnsi="Gill Sans MT"/>
          <w:sz w:val="22"/>
          <w:szCs w:val="22"/>
          <w:lang w:eastAsia="de-DE"/>
        </w:rPr>
        <w:t xml:space="preserve"> impact</w:t>
      </w:r>
      <w:r>
        <w:rPr>
          <w:rFonts w:ascii="Gill Sans MT" w:hAnsi="Gill Sans MT"/>
          <w:sz w:val="22"/>
          <w:szCs w:val="22"/>
          <w:lang w:eastAsia="de-DE"/>
        </w:rPr>
        <w:t>s</w:t>
      </w:r>
      <w:r w:rsidR="008E09EC" w:rsidRPr="00E44267">
        <w:rPr>
          <w:rFonts w:ascii="Gill Sans MT" w:hAnsi="Gill Sans MT"/>
          <w:sz w:val="22"/>
          <w:szCs w:val="22"/>
          <w:lang w:eastAsia="de-DE"/>
        </w:rPr>
        <w:t xml:space="preserve"> of cultural heritage across different European regions? </w:t>
      </w:r>
    </w:p>
    <w:p w:rsidR="008E09EC" w:rsidRPr="00E44267" w:rsidRDefault="008E09EC" w:rsidP="00E3190C">
      <w:pPr>
        <w:pStyle w:val="puntoelenco"/>
        <w:numPr>
          <w:ilvl w:val="0"/>
          <w:numId w:val="2"/>
        </w:numPr>
        <w:ind w:left="426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 xml:space="preserve">What are </w:t>
      </w:r>
      <w:r w:rsidR="00E3190C">
        <w:rPr>
          <w:rFonts w:ascii="Gill Sans MT" w:hAnsi="Gill Sans MT"/>
          <w:sz w:val="22"/>
          <w:szCs w:val="22"/>
          <w:lang w:eastAsia="de-DE"/>
        </w:rPr>
        <w:t xml:space="preserve">the </w:t>
      </w:r>
      <w:r w:rsidRPr="00E44267">
        <w:rPr>
          <w:rFonts w:ascii="Gill Sans MT" w:hAnsi="Gill Sans MT"/>
          <w:sz w:val="22"/>
          <w:szCs w:val="22"/>
          <w:lang w:eastAsia="de-DE"/>
        </w:rPr>
        <w:t>impacts of EU funded</w:t>
      </w:r>
      <w:r w:rsidR="00E3190C">
        <w:rPr>
          <w:rFonts w:ascii="Gill Sans MT" w:hAnsi="Gill Sans MT"/>
          <w:sz w:val="22"/>
          <w:szCs w:val="22"/>
          <w:lang w:eastAsia="de-DE"/>
        </w:rPr>
        <w:t xml:space="preserve"> heritage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 investments on societal well-being in cities and regions? </w:t>
      </w:r>
    </w:p>
    <w:p w:rsidR="008E09EC" w:rsidRPr="00E44267" w:rsidRDefault="00CB1FB9" w:rsidP="00E3190C">
      <w:pPr>
        <w:pStyle w:val="puntoelenco"/>
        <w:numPr>
          <w:ilvl w:val="0"/>
          <w:numId w:val="2"/>
        </w:numPr>
        <w:ind w:left="426"/>
        <w:rPr>
          <w:rFonts w:ascii="Gill Sans MT" w:hAnsi="Gill Sans MT"/>
          <w:sz w:val="22"/>
          <w:szCs w:val="22"/>
          <w:lang w:eastAsia="de-DE"/>
        </w:rPr>
      </w:pPr>
      <w:r>
        <w:rPr>
          <w:rFonts w:ascii="Gill Sans MT" w:hAnsi="Gill Sans MT"/>
          <w:sz w:val="22"/>
          <w:szCs w:val="22"/>
          <w:lang w:eastAsia="de-DE"/>
        </w:rPr>
        <w:t xml:space="preserve">To what extent can </w:t>
      </w:r>
      <w:r w:rsidR="00B81038">
        <w:rPr>
          <w:rFonts w:ascii="Gill Sans MT" w:hAnsi="Gill Sans MT"/>
          <w:sz w:val="22"/>
          <w:szCs w:val="22"/>
          <w:lang w:eastAsia="de-DE"/>
        </w:rPr>
        <w:t xml:space="preserve">the </w:t>
      </w:r>
      <w:r>
        <w:rPr>
          <w:rFonts w:ascii="Gill Sans MT" w:hAnsi="Gill Sans MT"/>
          <w:sz w:val="22"/>
          <w:szCs w:val="22"/>
          <w:lang w:eastAsia="de-DE"/>
        </w:rPr>
        <w:t>digitalis</w:t>
      </w:r>
      <w:r w:rsidR="008E09EC" w:rsidRPr="00E44267">
        <w:rPr>
          <w:rFonts w:ascii="Gill Sans MT" w:hAnsi="Gill Sans MT"/>
          <w:sz w:val="22"/>
          <w:szCs w:val="22"/>
          <w:lang w:eastAsia="de-DE"/>
        </w:rPr>
        <w:t>ation of cultural heritage</w:t>
      </w:r>
      <w:r>
        <w:rPr>
          <w:rFonts w:ascii="Gill Sans MT" w:hAnsi="Gill Sans MT"/>
          <w:sz w:val="22"/>
          <w:szCs w:val="22"/>
          <w:lang w:eastAsia="de-DE"/>
        </w:rPr>
        <w:t xml:space="preserve"> and related offers</w:t>
      </w:r>
      <w:r w:rsidR="008E09EC" w:rsidRPr="00E44267">
        <w:rPr>
          <w:rFonts w:ascii="Gill Sans MT" w:hAnsi="Gill Sans MT"/>
          <w:sz w:val="22"/>
          <w:szCs w:val="22"/>
          <w:lang w:eastAsia="de-DE"/>
        </w:rPr>
        <w:t xml:space="preserve"> </w:t>
      </w:r>
      <w:r w:rsidR="00B81038">
        <w:rPr>
          <w:rFonts w:ascii="Gill Sans MT" w:hAnsi="Gill Sans MT"/>
          <w:sz w:val="22"/>
          <w:szCs w:val="22"/>
          <w:lang w:eastAsia="de-DE"/>
        </w:rPr>
        <w:t xml:space="preserve">influence </w:t>
      </w:r>
      <w:r w:rsidR="008E09EC" w:rsidRPr="00E44267">
        <w:rPr>
          <w:rFonts w:ascii="Gill Sans MT" w:hAnsi="Gill Sans MT"/>
          <w:sz w:val="22"/>
          <w:szCs w:val="22"/>
          <w:lang w:eastAsia="de-DE"/>
        </w:rPr>
        <w:t>well-being in terms of education, knowledge, etc</w:t>
      </w:r>
      <w:r w:rsidR="00B317BB">
        <w:rPr>
          <w:rFonts w:ascii="Gill Sans MT" w:hAnsi="Gill Sans MT"/>
          <w:sz w:val="22"/>
          <w:szCs w:val="22"/>
          <w:lang w:eastAsia="de-DE"/>
        </w:rPr>
        <w:t>.</w:t>
      </w:r>
      <w:r w:rsidR="008E09EC" w:rsidRPr="00E44267">
        <w:rPr>
          <w:rFonts w:ascii="Gill Sans MT" w:hAnsi="Gill Sans MT"/>
          <w:sz w:val="22"/>
          <w:szCs w:val="22"/>
          <w:lang w:eastAsia="de-DE"/>
        </w:rPr>
        <w:t xml:space="preserve">? </w:t>
      </w:r>
    </w:p>
    <w:p w:rsidR="00F00E8B" w:rsidRDefault="008E09EC" w:rsidP="00980CEE">
      <w:pPr>
        <w:spacing w:after="120" w:line="240" w:lineRule="auto"/>
        <w:jc w:val="both"/>
        <w:rPr>
          <w:rFonts w:ascii="Gill Sans MT" w:hAnsi="Gill Sans MT"/>
          <w:lang w:eastAsia="de-DE"/>
        </w:rPr>
      </w:pPr>
      <w:r w:rsidRPr="00E44267">
        <w:rPr>
          <w:rFonts w:ascii="Gill Sans MT" w:hAnsi="Gill Sans MT"/>
          <w:lang w:eastAsia="de-DE"/>
        </w:rPr>
        <w:t xml:space="preserve">The main outcome of </w:t>
      </w:r>
      <w:r w:rsidR="00793128">
        <w:rPr>
          <w:rFonts w:ascii="Gill Sans MT" w:hAnsi="Gill Sans MT"/>
          <w:lang w:eastAsia="de-DE"/>
        </w:rPr>
        <w:t>HERIWELL</w:t>
      </w:r>
      <w:r w:rsidRPr="00E44267">
        <w:rPr>
          <w:rFonts w:ascii="Gill Sans MT" w:hAnsi="Gill Sans MT"/>
          <w:lang w:eastAsia="de-DE"/>
        </w:rPr>
        <w:t xml:space="preserve"> will be a methodological framework, defining the most important societal domains in which impact</w:t>
      </w:r>
      <w:r w:rsidR="00B81038">
        <w:rPr>
          <w:rFonts w:ascii="Gill Sans MT" w:hAnsi="Gill Sans MT"/>
          <w:lang w:eastAsia="de-DE"/>
        </w:rPr>
        <w:t>s</w:t>
      </w:r>
      <w:r w:rsidRPr="00E44267">
        <w:rPr>
          <w:rFonts w:ascii="Gill Sans MT" w:hAnsi="Gill Sans MT"/>
          <w:lang w:eastAsia="de-DE"/>
        </w:rPr>
        <w:t xml:space="preserve"> of cultural heritage can be observed, and providing evidence of such impact</w:t>
      </w:r>
      <w:r w:rsidR="00B81038">
        <w:rPr>
          <w:rFonts w:ascii="Gill Sans MT" w:hAnsi="Gill Sans MT"/>
          <w:lang w:eastAsia="de-DE"/>
        </w:rPr>
        <w:t>s</w:t>
      </w:r>
      <w:r w:rsidRPr="00E44267">
        <w:rPr>
          <w:rFonts w:ascii="Gill Sans MT" w:hAnsi="Gill Sans MT"/>
          <w:lang w:eastAsia="de-DE"/>
        </w:rPr>
        <w:t xml:space="preserve">. </w:t>
      </w:r>
      <w:r w:rsidR="00626A63">
        <w:rPr>
          <w:rFonts w:ascii="Gill Sans MT" w:hAnsi="Gill Sans MT"/>
          <w:lang w:eastAsia="de-DE"/>
        </w:rPr>
        <w:t>In addition</w:t>
      </w:r>
      <w:r w:rsidR="00626A63" w:rsidRPr="00E44267">
        <w:rPr>
          <w:rFonts w:ascii="Gill Sans MT" w:hAnsi="Gill Sans MT"/>
          <w:lang w:eastAsia="de-DE"/>
        </w:rPr>
        <w:t xml:space="preserve">, </w:t>
      </w:r>
      <w:r w:rsidR="00626A63">
        <w:rPr>
          <w:rFonts w:ascii="Gill Sans MT" w:hAnsi="Gill Sans MT"/>
          <w:lang w:eastAsia="de-DE"/>
        </w:rPr>
        <w:t>a</w:t>
      </w:r>
      <w:r w:rsidR="00626A63" w:rsidRPr="00E44267">
        <w:rPr>
          <w:rFonts w:ascii="Gill Sans MT" w:hAnsi="Gill Sans MT"/>
          <w:lang w:eastAsia="de-DE"/>
        </w:rPr>
        <w:t xml:space="preserve"> quantification of impacts </w:t>
      </w:r>
      <w:r w:rsidR="00626A63">
        <w:rPr>
          <w:rFonts w:ascii="Gill Sans MT" w:hAnsi="Gill Sans MT"/>
          <w:lang w:eastAsia="de-DE"/>
        </w:rPr>
        <w:t>for</w:t>
      </w:r>
      <w:r w:rsidR="00626A63" w:rsidRPr="00E44267">
        <w:rPr>
          <w:rFonts w:ascii="Gill Sans MT" w:hAnsi="Gill Sans MT"/>
          <w:lang w:eastAsia="de-DE"/>
        </w:rPr>
        <w:t xml:space="preserve"> the past 10 years</w:t>
      </w:r>
      <w:r w:rsidR="00626A63" w:rsidRPr="00B81038">
        <w:rPr>
          <w:rFonts w:ascii="Gill Sans MT" w:hAnsi="Gill Sans MT"/>
          <w:lang w:eastAsia="de-DE"/>
        </w:rPr>
        <w:t xml:space="preserve"> </w:t>
      </w:r>
      <w:r w:rsidR="00626A63" w:rsidRPr="00E44267">
        <w:rPr>
          <w:rFonts w:ascii="Gill Sans MT" w:hAnsi="Gill Sans MT"/>
          <w:lang w:eastAsia="de-DE"/>
        </w:rPr>
        <w:t xml:space="preserve">is </w:t>
      </w:r>
      <w:r w:rsidR="00626A63">
        <w:rPr>
          <w:rFonts w:ascii="Gill Sans MT" w:hAnsi="Gill Sans MT"/>
          <w:lang w:eastAsia="de-DE"/>
        </w:rPr>
        <w:t>intended</w:t>
      </w:r>
      <w:r w:rsidR="00626A63" w:rsidRPr="00E44267">
        <w:rPr>
          <w:rFonts w:ascii="Gill Sans MT" w:hAnsi="Gill Sans MT"/>
          <w:lang w:eastAsia="de-DE"/>
        </w:rPr>
        <w:t xml:space="preserve"> by establishing comparable socio-</w:t>
      </w:r>
      <w:r w:rsidR="00626A63" w:rsidRPr="00E44267">
        <w:rPr>
          <w:rFonts w:ascii="Gill Sans MT" w:hAnsi="Gill Sans MT"/>
          <w:lang w:eastAsia="de-DE"/>
        </w:rPr>
        <w:lastRenderedPageBreak/>
        <w:t>economic indicators and using different sources of information</w:t>
      </w:r>
      <w:r w:rsidR="00626A63">
        <w:rPr>
          <w:rFonts w:ascii="Gill Sans MT" w:hAnsi="Gill Sans MT"/>
          <w:lang w:eastAsia="de-DE"/>
        </w:rPr>
        <w:t>, taking into account the results of the 2019 ESPON Targeted Analysis</w:t>
      </w:r>
      <w:r w:rsidR="00626A63" w:rsidRPr="00E44267">
        <w:rPr>
          <w:rFonts w:ascii="Gill Sans MT" w:hAnsi="Gill Sans MT"/>
          <w:lang w:eastAsia="de-DE"/>
        </w:rPr>
        <w:t>.</w:t>
      </w:r>
      <w:r w:rsidR="00626A63">
        <w:rPr>
          <w:rFonts w:ascii="Gill Sans MT" w:hAnsi="Gill Sans MT"/>
          <w:lang w:eastAsia="de-DE"/>
        </w:rPr>
        <w:t xml:space="preserve"> </w:t>
      </w:r>
    </w:p>
    <w:p w:rsidR="00CC4FDA" w:rsidRDefault="00CC4FDA" w:rsidP="00980CEE">
      <w:pPr>
        <w:spacing w:after="120" w:line="240" w:lineRule="auto"/>
        <w:jc w:val="both"/>
        <w:rPr>
          <w:rFonts w:ascii="Gill Sans MT" w:hAnsi="Gill Sans MT"/>
          <w:lang w:eastAsia="de-DE"/>
        </w:rPr>
      </w:pPr>
      <w:r>
        <w:rPr>
          <w:rFonts w:ascii="Gill Sans MT" w:hAnsi="Gill Sans MT"/>
          <w:lang w:eastAsia="de-DE"/>
        </w:rPr>
        <w:t xml:space="preserve">A </w:t>
      </w:r>
      <w:r w:rsidR="00353860">
        <w:rPr>
          <w:rFonts w:ascii="Gill Sans MT" w:hAnsi="Gill Sans MT"/>
          <w:lang w:eastAsia="de-DE"/>
        </w:rPr>
        <w:t>tentative</w:t>
      </w:r>
      <w:r>
        <w:rPr>
          <w:rFonts w:ascii="Gill Sans MT" w:hAnsi="Gill Sans MT"/>
          <w:lang w:eastAsia="de-DE"/>
        </w:rPr>
        <w:t xml:space="preserve"> classification of</w:t>
      </w:r>
      <w:r w:rsidR="00626A63">
        <w:rPr>
          <w:rFonts w:ascii="Gill Sans MT" w:hAnsi="Gill Sans MT"/>
          <w:lang w:eastAsia="de-DE"/>
        </w:rPr>
        <w:t xml:space="preserve"> cultural heritage impacts on</w:t>
      </w:r>
      <w:r>
        <w:rPr>
          <w:rFonts w:ascii="Gill Sans MT" w:hAnsi="Gill Sans MT"/>
          <w:lang w:eastAsia="de-DE"/>
        </w:rPr>
        <w:t xml:space="preserve"> societal well-being </w:t>
      </w:r>
      <w:r w:rsidR="00353860">
        <w:rPr>
          <w:rFonts w:ascii="Gill Sans MT" w:hAnsi="Gill Sans MT"/>
          <w:lang w:eastAsia="de-DE"/>
        </w:rPr>
        <w:t>comprises</w:t>
      </w:r>
      <w:r>
        <w:rPr>
          <w:rFonts w:ascii="Gill Sans MT" w:hAnsi="Gill Sans MT"/>
          <w:lang w:eastAsia="de-DE"/>
        </w:rPr>
        <w:t xml:space="preserve"> three dimensions:</w:t>
      </w:r>
    </w:p>
    <w:p w:rsidR="00CC4FDA" w:rsidRDefault="00CC4FDA" w:rsidP="00CC4FDA">
      <w:pPr>
        <w:pStyle w:val="Listenabsatz"/>
        <w:numPr>
          <w:ilvl w:val="0"/>
          <w:numId w:val="6"/>
        </w:numPr>
        <w:spacing w:after="120" w:line="240" w:lineRule="auto"/>
        <w:ind w:left="709" w:hanging="349"/>
        <w:jc w:val="both"/>
        <w:rPr>
          <w:rFonts w:ascii="Gill Sans MT" w:hAnsi="Gill Sans MT"/>
          <w:lang w:eastAsia="de-DE"/>
        </w:rPr>
      </w:pPr>
      <w:r w:rsidRPr="00353860">
        <w:rPr>
          <w:rFonts w:ascii="Gill Sans MT" w:hAnsi="Gill Sans MT"/>
          <w:b/>
          <w:i/>
          <w:lang w:eastAsia="de-DE"/>
        </w:rPr>
        <w:t>Quality of Life</w:t>
      </w:r>
      <w:r>
        <w:rPr>
          <w:rFonts w:ascii="Gill Sans MT" w:hAnsi="Gill Sans MT"/>
          <w:lang w:eastAsia="de-DE"/>
        </w:rPr>
        <w:t xml:space="preserve"> (including </w:t>
      </w:r>
      <w:r w:rsidR="00F13EB9">
        <w:rPr>
          <w:rFonts w:ascii="Gill Sans MT" w:hAnsi="Gill Sans MT"/>
          <w:lang w:eastAsia="de-DE"/>
        </w:rPr>
        <w:t xml:space="preserve">e.g. </w:t>
      </w:r>
      <w:r>
        <w:rPr>
          <w:rFonts w:ascii="Gill Sans MT" w:hAnsi="Gill Sans MT"/>
          <w:lang w:eastAsia="de-DE"/>
        </w:rPr>
        <w:t>education</w:t>
      </w:r>
      <w:r w:rsidR="00353860">
        <w:rPr>
          <w:rFonts w:ascii="Gill Sans MT" w:hAnsi="Gill Sans MT"/>
          <w:lang w:eastAsia="de-DE"/>
        </w:rPr>
        <w:t>/skills</w:t>
      </w:r>
      <w:r>
        <w:rPr>
          <w:rFonts w:ascii="Gill Sans MT" w:hAnsi="Gill Sans MT"/>
          <w:lang w:eastAsia="de-DE"/>
        </w:rPr>
        <w:t xml:space="preserve"> and the use of ICT for cultural purposes; health; cultural participation and satisfaction; environmental quality)</w:t>
      </w:r>
      <w:r w:rsidR="00353860">
        <w:rPr>
          <w:rFonts w:ascii="Gill Sans MT" w:hAnsi="Gill Sans MT"/>
          <w:lang w:eastAsia="de-DE"/>
        </w:rPr>
        <w:t>;</w:t>
      </w:r>
    </w:p>
    <w:p w:rsidR="00353860" w:rsidRDefault="00353860" w:rsidP="00CC4FDA">
      <w:pPr>
        <w:pStyle w:val="Listenabsatz"/>
        <w:numPr>
          <w:ilvl w:val="0"/>
          <w:numId w:val="6"/>
        </w:numPr>
        <w:spacing w:after="120" w:line="240" w:lineRule="auto"/>
        <w:ind w:left="709" w:hanging="349"/>
        <w:jc w:val="both"/>
        <w:rPr>
          <w:rFonts w:ascii="Gill Sans MT" w:hAnsi="Gill Sans MT"/>
          <w:lang w:eastAsia="de-DE"/>
        </w:rPr>
      </w:pPr>
      <w:r>
        <w:rPr>
          <w:rFonts w:ascii="Gill Sans MT" w:hAnsi="Gill Sans MT"/>
          <w:b/>
          <w:i/>
          <w:lang w:eastAsia="de-DE"/>
        </w:rPr>
        <w:t>Social Cohesion</w:t>
      </w:r>
      <w:r w:rsidRPr="00353860">
        <w:rPr>
          <w:rFonts w:ascii="Gill Sans MT" w:hAnsi="Gill Sans MT"/>
          <w:lang w:eastAsia="de-DE"/>
        </w:rPr>
        <w:t xml:space="preserve"> (</w:t>
      </w:r>
      <w:r>
        <w:rPr>
          <w:rFonts w:ascii="Gill Sans MT" w:hAnsi="Gill Sans MT"/>
          <w:lang w:eastAsia="de-DE"/>
        </w:rPr>
        <w:t xml:space="preserve">e.g. equal opportunities and integration; </w:t>
      </w:r>
      <w:r w:rsidR="00F13EB9">
        <w:rPr>
          <w:rFonts w:ascii="Gill Sans MT" w:hAnsi="Gill Sans MT"/>
          <w:lang w:eastAsia="de-DE"/>
        </w:rPr>
        <w:t>heritage</w:t>
      </w:r>
      <w:r>
        <w:rPr>
          <w:rFonts w:ascii="Gill Sans MT" w:hAnsi="Gill Sans MT"/>
          <w:lang w:eastAsia="de-DE"/>
        </w:rPr>
        <w:t xml:space="preserve"> accessibility and governance; community participation, volunteering and charitable giving; trust);</w:t>
      </w:r>
    </w:p>
    <w:p w:rsidR="00353860" w:rsidRPr="00CC4FDA" w:rsidRDefault="00353860" w:rsidP="00CC4FDA">
      <w:pPr>
        <w:pStyle w:val="Listenabsatz"/>
        <w:numPr>
          <w:ilvl w:val="0"/>
          <w:numId w:val="6"/>
        </w:numPr>
        <w:spacing w:after="120" w:line="240" w:lineRule="auto"/>
        <w:ind w:left="709" w:hanging="349"/>
        <w:jc w:val="both"/>
        <w:rPr>
          <w:rFonts w:ascii="Gill Sans MT" w:hAnsi="Gill Sans MT"/>
          <w:lang w:eastAsia="de-DE"/>
        </w:rPr>
      </w:pPr>
      <w:r>
        <w:rPr>
          <w:rFonts w:ascii="Gill Sans MT" w:hAnsi="Gill Sans MT"/>
          <w:lang w:eastAsia="de-DE"/>
        </w:rPr>
        <w:t xml:space="preserve"> </w:t>
      </w:r>
      <w:r w:rsidRPr="00353860">
        <w:rPr>
          <w:rFonts w:ascii="Gill Sans MT" w:hAnsi="Gill Sans MT"/>
          <w:b/>
          <w:i/>
          <w:lang w:eastAsia="de-DE"/>
        </w:rPr>
        <w:t>Material Conditions</w:t>
      </w:r>
      <w:r>
        <w:rPr>
          <w:rFonts w:ascii="Gill Sans MT" w:hAnsi="Gill Sans MT"/>
          <w:lang w:eastAsia="de-DE"/>
        </w:rPr>
        <w:t xml:space="preserve"> (e.g. </w:t>
      </w:r>
      <w:r w:rsidR="00F13EB9">
        <w:rPr>
          <w:rFonts w:ascii="Gill Sans MT" w:hAnsi="Gill Sans MT"/>
          <w:lang w:eastAsia="de-DE"/>
        </w:rPr>
        <w:t xml:space="preserve">infrastructures; heritage-related </w:t>
      </w:r>
      <w:r>
        <w:rPr>
          <w:rFonts w:ascii="Gill Sans MT" w:hAnsi="Gill Sans MT"/>
          <w:lang w:eastAsia="de-DE"/>
        </w:rPr>
        <w:t xml:space="preserve">income </w:t>
      </w:r>
      <w:r w:rsidR="00F13EB9">
        <w:rPr>
          <w:rFonts w:ascii="Gill Sans MT" w:hAnsi="Gill Sans MT"/>
          <w:lang w:eastAsia="de-DE"/>
        </w:rPr>
        <w:t>/</w:t>
      </w:r>
      <w:r>
        <w:rPr>
          <w:rFonts w:ascii="Gill Sans MT" w:hAnsi="Gill Sans MT"/>
          <w:lang w:eastAsia="de-DE"/>
        </w:rPr>
        <w:t xml:space="preserve"> jobs; </w:t>
      </w:r>
      <w:r w:rsidR="00793128">
        <w:rPr>
          <w:rFonts w:ascii="Gill Sans MT" w:hAnsi="Gill Sans MT"/>
          <w:lang w:eastAsia="de-DE"/>
        </w:rPr>
        <w:t>cost of living</w:t>
      </w:r>
      <w:r w:rsidR="00F13EB9">
        <w:rPr>
          <w:rFonts w:ascii="Gill Sans MT" w:hAnsi="Gill Sans MT"/>
          <w:lang w:eastAsia="de-DE"/>
        </w:rPr>
        <w:t xml:space="preserve"> and housing</w:t>
      </w:r>
      <w:r>
        <w:rPr>
          <w:rFonts w:ascii="Gill Sans MT" w:hAnsi="Gill Sans MT"/>
          <w:lang w:eastAsia="de-DE"/>
        </w:rPr>
        <w:t>).</w:t>
      </w:r>
    </w:p>
    <w:p w:rsidR="00980CEE" w:rsidRDefault="00980CEE" w:rsidP="00980CEE">
      <w:pPr>
        <w:spacing w:after="120" w:line="240" w:lineRule="auto"/>
        <w:jc w:val="both"/>
        <w:rPr>
          <w:rFonts w:ascii="Gill Sans MT" w:hAnsi="Gill Sans MT"/>
          <w:lang w:eastAsia="de-DE"/>
        </w:rPr>
      </w:pPr>
      <w:r w:rsidRPr="00E44267">
        <w:rPr>
          <w:rFonts w:ascii="Gill Sans MT" w:hAnsi="Gill Sans MT"/>
          <w:lang w:eastAsia="de-DE"/>
        </w:rPr>
        <w:t xml:space="preserve">The geographical </w:t>
      </w:r>
      <w:r w:rsidR="00793128">
        <w:rPr>
          <w:rFonts w:ascii="Gill Sans MT" w:hAnsi="Gill Sans MT"/>
          <w:lang w:eastAsia="de-DE"/>
        </w:rPr>
        <w:t>scope</w:t>
      </w:r>
      <w:r w:rsidRPr="00E44267">
        <w:rPr>
          <w:rFonts w:ascii="Gill Sans MT" w:hAnsi="Gill Sans MT"/>
          <w:lang w:eastAsia="de-DE"/>
        </w:rPr>
        <w:t xml:space="preserve"> of </w:t>
      </w:r>
      <w:r w:rsidR="00793128">
        <w:rPr>
          <w:rFonts w:ascii="Gill Sans MT" w:hAnsi="Gill Sans MT"/>
          <w:lang w:eastAsia="de-DE"/>
        </w:rPr>
        <w:t>HERIWELL</w:t>
      </w:r>
      <w:r w:rsidRPr="00E44267">
        <w:rPr>
          <w:rFonts w:ascii="Gill Sans MT" w:hAnsi="Gill Sans MT"/>
          <w:lang w:eastAsia="de-DE"/>
        </w:rPr>
        <w:t xml:space="preserve"> encompass</w:t>
      </w:r>
      <w:r>
        <w:rPr>
          <w:rFonts w:ascii="Gill Sans MT" w:hAnsi="Gill Sans MT"/>
          <w:lang w:eastAsia="de-DE"/>
        </w:rPr>
        <w:t>es</w:t>
      </w:r>
      <w:r w:rsidRPr="00E44267">
        <w:rPr>
          <w:rFonts w:ascii="Gill Sans MT" w:hAnsi="Gill Sans MT"/>
          <w:lang w:eastAsia="de-DE"/>
        </w:rPr>
        <w:t xml:space="preserve"> all 32 European countries participating in the E</w:t>
      </w:r>
      <w:r w:rsidR="00793128">
        <w:rPr>
          <w:rFonts w:ascii="Gill Sans MT" w:hAnsi="Gill Sans MT"/>
          <w:lang w:eastAsia="de-DE"/>
        </w:rPr>
        <w:t>SPON Programme</w:t>
      </w:r>
      <w:r w:rsidR="00626A63">
        <w:rPr>
          <w:rFonts w:ascii="Gill Sans MT" w:hAnsi="Gill Sans MT"/>
          <w:lang w:eastAsia="de-DE"/>
        </w:rPr>
        <w:t>, but t</w:t>
      </w:r>
      <w:r w:rsidR="00626A63" w:rsidRPr="00E44267">
        <w:rPr>
          <w:rFonts w:ascii="Gill Sans MT" w:hAnsi="Gill Sans MT"/>
          <w:lang w:eastAsia="de-DE"/>
        </w:rPr>
        <w:t>he search for evidence beyond the national level is deemed particularly important.</w:t>
      </w:r>
    </w:p>
    <w:p w:rsidR="008E09EC" w:rsidRDefault="00B81038" w:rsidP="00CC7654">
      <w:pPr>
        <w:spacing w:after="240" w:line="240" w:lineRule="auto"/>
        <w:jc w:val="both"/>
        <w:rPr>
          <w:rFonts w:ascii="Gill Sans MT" w:hAnsi="Gill Sans MT"/>
          <w:lang w:eastAsia="de-DE"/>
        </w:rPr>
      </w:pPr>
      <w:r>
        <w:rPr>
          <w:rFonts w:ascii="Gill Sans MT" w:hAnsi="Gill Sans MT"/>
          <w:lang w:eastAsia="de-DE"/>
        </w:rPr>
        <w:t xml:space="preserve">Potential impacts of the current COVID-19 crisis will </w:t>
      </w:r>
      <w:r w:rsidR="00626A63">
        <w:rPr>
          <w:rFonts w:ascii="Gill Sans MT" w:hAnsi="Gill Sans MT"/>
          <w:lang w:eastAsia="de-DE"/>
        </w:rPr>
        <w:t xml:space="preserve">be </w:t>
      </w:r>
      <w:r w:rsidR="00661119">
        <w:rPr>
          <w:rFonts w:ascii="Gill Sans MT" w:hAnsi="Gill Sans MT"/>
          <w:lang w:eastAsia="de-DE"/>
        </w:rPr>
        <w:t>considered</w:t>
      </w:r>
      <w:r>
        <w:rPr>
          <w:rFonts w:ascii="Gill Sans MT" w:hAnsi="Gill Sans MT"/>
          <w:lang w:eastAsia="de-DE"/>
        </w:rPr>
        <w:t xml:space="preserve"> as much as possible</w:t>
      </w:r>
      <w:r w:rsidR="00980CEE">
        <w:rPr>
          <w:rFonts w:ascii="Gill Sans MT" w:hAnsi="Gill Sans MT"/>
          <w:lang w:eastAsia="de-DE"/>
        </w:rPr>
        <w:t xml:space="preserve">; they </w:t>
      </w:r>
      <w:r w:rsidR="00626A63">
        <w:rPr>
          <w:rFonts w:ascii="Gill Sans MT" w:hAnsi="Gill Sans MT"/>
          <w:lang w:eastAsia="de-DE"/>
        </w:rPr>
        <w:t>will</w:t>
      </w:r>
      <w:r w:rsidR="00980CEE">
        <w:rPr>
          <w:rFonts w:ascii="Gill Sans MT" w:hAnsi="Gill Sans MT"/>
          <w:lang w:eastAsia="de-DE"/>
        </w:rPr>
        <w:t xml:space="preserve"> also lead to modifications of the methodology </w:t>
      </w:r>
      <w:r w:rsidR="00626A63">
        <w:rPr>
          <w:rFonts w:ascii="Gill Sans MT" w:hAnsi="Gill Sans MT"/>
          <w:lang w:eastAsia="de-DE"/>
        </w:rPr>
        <w:t xml:space="preserve">originally </w:t>
      </w:r>
      <w:r w:rsidR="00980CEE">
        <w:rPr>
          <w:rFonts w:ascii="Gill Sans MT" w:hAnsi="Gill Sans MT"/>
          <w:lang w:eastAsia="de-DE"/>
        </w:rPr>
        <w:t>planned for the project (see below)</w:t>
      </w:r>
      <w:r>
        <w:rPr>
          <w:rFonts w:ascii="Gill Sans MT" w:hAnsi="Gill Sans MT"/>
          <w:lang w:eastAsia="de-DE"/>
        </w:rPr>
        <w:t xml:space="preserve">. </w:t>
      </w:r>
    </w:p>
    <w:p w:rsidR="008E09EC" w:rsidRPr="00757C5E" w:rsidRDefault="00CC7654" w:rsidP="00757C5E">
      <w:pPr>
        <w:spacing w:after="120" w:line="240" w:lineRule="auto"/>
        <w:rPr>
          <w:rFonts w:ascii="Gill Sans MT" w:eastAsia="Arial" w:hAnsi="Gill Sans MT" w:cs="Arial"/>
          <w:b/>
          <w:color w:val="000000"/>
          <w:sz w:val="28"/>
          <w:szCs w:val="28"/>
        </w:rPr>
      </w:pPr>
      <w:r w:rsidRPr="00757C5E">
        <w:rPr>
          <w:rFonts w:ascii="Gill Sans MT" w:eastAsia="Arial" w:hAnsi="Gill Sans MT" w:cs="Arial"/>
          <w:b/>
          <w:color w:val="000000"/>
          <w:sz w:val="28"/>
          <w:szCs w:val="28"/>
        </w:rPr>
        <w:t xml:space="preserve">III. Main </w:t>
      </w:r>
      <w:r w:rsidR="00B77250" w:rsidRPr="00757C5E">
        <w:rPr>
          <w:rFonts w:ascii="Gill Sans MT" w:eastAsia="Arial" w:hAnsi="Gill Sans MT" w:cs="Arial"/>
          <w:b/>
          <w:color w:val="000000"/>
          <w:sz w:val="28"/>
          <w:szCs w:val="28"/>
        </w:rPr>
        <w:t>stages</w:t>
      </w:r>
      <w:r w:rsidR="00626A63">
        <w:rPr>
          <w:rFonts w:ascii="Gill Sans MT" w:eastAsia="Arial" w:hAnsi="Gill Sans MT" w:cs="Arial"/>
          <w:b/>
          <w:color w:val="000000"/>
          <w:sz w:val="28"/>
          <w:szCs w:val="28"/>
        </w:rPr>
        <w:t xml:space="preserve"> of the HERIWELL p</w:t>
      </w:r>
      <w:r w:rsidRPr="00757C5E">
        <w:rPr>
          <w:rFonts w:ascii="Gill Sans MT" w:eastAsia="Arial" w:hAnsi="Gill Sans MT" w:cs="Arial"/>
          <w:b/>
          <w:color w:val="000000"/>
          <w:sz w:val="28"/>
          <w:szCs w:val="28"/>
        </w:rPr>
        <w:t>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4878"/>
      </w:tblGrid>
      <w:tr w:rsidR="000D53AB" w:rsidTr="005A46EA">
        <w:trPr>
          <w:trHeight w:val="567"/>
        </w:trPr>
        <w:tc>
          <w:tcPr>
            <w:tcW w:w="5070" w:type="dxa"/>
            <w:shd w:val="clear" w:color="auto" w:fill="000000" w:themeFill="text1"/>
            <w:vAlign w:val="bottom"/>
          </w:tcPr>
          <w:p w:rsidR="000D53AB" w:rsidRDefault="00EE11CB" w:rsidP="00EE11CB">
            <w:pPr>
              <w:rPr>
                <w:b/>
              </w:rPr>
            </w:pPr>
            <w:r>
              <w:rPr>
                <w:b/>
              </w:rPr>
              <w:t>THE TASKS</w:t>
            </w:r>
          </w:p>
        </w:tc>
        <w:tc>
          <w:tcPr>
            <w:tcW w:w="4878" w:type="dxa"/>
            <w:shd w:val="clear" w:color="auto" w:fill="000000" w:themeFill="text1"/>
            <w:vAlign w:val="bottom"/>
          </w:tcPr>
          <w:p w:rsidR="000D53AB" w:rsidRDefault="00EE11CB" w:rsidP="00EE11CB">
            <w:pPr>
              <w:rPr>
                <w:b/>
              </w:rPr>
            </w:pPr>
            <w:r>
              <w:rPr>
                <w:b/>
              </w:rPr>
              <w:t>APPROACHES AND METHODS</w:t>
            </w:r>
          </w:p>
        </w:tc>
      </w:tr>
      <w:tr w:rsidR="000D53AB" w:rsidTr="005A46EA">
        <w:tc>
          <w:tcPr>
            <w:tcW w:w="5070" w:type="dxa"/>
            <w:vAlign w:val="center"/>
          </w:tcPr>
          <w:p w:rsidR="000D53AB" w:rsidRPr="00EE11CB" w:rsidRDefault="00EE11CB" w:rsidP="00EE11CB">
            <w:pPr>
              <w:spacing w:before="100" w:beforeAutospacing="1" w:after="100" w:afterAutospacing="1" w:line="240" w:lineRule="auto"/>
              <w:rPr>
                <w:rFonts w:ascii="Gill Sans MT" w:hAnsi="Gill Sans MT"/>
                <w:lang w:eastAsia="de-DE"/>
              </w:rPr>
            </w:pPr>
            <w:r>
              <w:rPr>
                <w:rFonts w:ascii="Gill Sans MT" w:hAnsi="Gill Sans MT"/>
                <w:lang w:eastAsia="de-DE"/>
              </w:rPr>
              <w:t>Task 1</w:t>
            </w:r>
            <w:r w:rsidRPr="00EE11CB">
              <w:rPr>
                <w:rFonts w:ascii="Gill Sans MT" w:hAnsi="Gill Sans MT"/>
                <w:lang w:eastAsia="de-DE"/>
              </w:rPr>
              <w:t xml:space="preserve"> </w:t>
            </w:r>
            <w:r>
              <w:rPr>
                <w:rFonts w:ascii="Gill Sans MT" w:hAnsi="Gill Sans MT"/>
                <w:lang w:eastAsia="de-DE"/>
              </w:rPr>
              <w:tab/>
            </w:r>
            <w:r w:rsidRPr="00EE11CB">
              <w:rPr>
                <w:rFonts w:ascii="Gill Sans MT" w:hAnsi="Gill Sans MT"/>
                <w:lang w:eastAsia="de-DE"/>
              </w:rPr>
              <w:t>Develop</w:t>
            </w:r>
            <w:r>
              <w:rPr>
                <w:rFonts w:ascii="Gill Sans MT" w:hAnsi="Gill Sans MT"/>
                <w:lang w:eastAsia="de-DE"/>
              </w:rPr>
              <w:t>ment of</w:t>
            </w:r>
            <w:r w:rsidRPr="00EE11CB">
              <w:rPr>
                <w:rFonts w:ascii="Gill Sans MT" w:hAnsi="Gill Sans MT"/>
                <w:lang w:eastAsia="de-DE"/>
              </w:rPr>
              <w:t xml:space="preserve"> a conceptual framework for </w:t>
            </w:r>
            <w:r>
              <w:rPr>
                <w:rFonts w:ascii="Gill Sans MT" w:hAnsi="Gill Sans MT"/>
                <w:lang w:eastAsia="de-DE"/>
              </w:rPr>
              <w:tab/>
            </w:r>
            <w:r w:rsidRPr="00EE11CB">
              <w:rPr>
                <w:rFonts w:ascii="Gill Sans MT" w:hAnsi="Gill Sans MT"/>
                <w:lang w:eastAsia="de-DE"/>
              </w:rPr>
              <w:t>the research</w:t>
            </w:r>
          </w:p>
        </w:tc>
        <w:tc>
          <w:tcPr>
            <w:tcW w:w="4878" w:type="dxa"/>
            <w:vAlign w:val="center"/>
          </w:tcPr>
          <w:p w:rsidR="00B77250" w:rsidRPr="00B77250" w:rsidRDefault="00B77250" w:rsidP="00524B3D">
            <w:pPr>
              <w:spacing w:after="0" w:line="240" w:lineRule="auto"/>
              <w:rPr>
                <w:rFonts w:ascii="Gill Sans MT" w:eastAsia="Times New Roman" w:hAnsi="Gill Sans MT" w:cs="Times New Roman"/>
                <w:lang w:eastAsia="de-DE"/>
              </w:rPr>
            </w:pPr>
            <w:r w:rsidRPr="00B77250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 w:rsidR="00524B3D"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7250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Literature review </w:t>
            </w:r>
          </w:p>
          <w:p w:rsidR="00B77250" w:rsidRPr="00B77250" w:rsidRDefault="00B77250" w:rsidP="00524B3D">
            <w:pPr>
              <w:spacing w:after="0" w:line="240" w:lineRule="auto"/>
              <w:rPr>
                <w:rFonts w:ascii="Gill Sans MT" w:eastAsia="Times New Roman" w:hAnsi="Gill Sans MT" w:cs="Times New Roman"/>
                <w:lang w:eastAsia="de-DE"/>
              </w:rPr>
            </w:pPr>
            <w:r w:rsidRPr="00B77250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 w:rsidR="00524B3D"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7250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Theory of change and contribution analysis </w:t>
            </w:r>
          </w:p>
          <w:p w:rsidR="00B77250" w:rsidRPr="00B77250" w:rsidRDefault="00B77250" w:rsidP="00524B3D">
            <w:pPr>
              <w:spacing w:after="0" w:line="240" w:lineRule="auto"/>
              <w:rPr>
                <w:rFonts w:ascii="Gill Sans MT" w:eastAsia="Times New Roman" w:hAnsi="Gill Sans MT" w:cs="Times New Roman"/>
                <w:lang w:eastAsia="de-DE"/>
              </w:rPr>
            </w:pPr>
            <w:r w:rsidRPr="00B77250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 w:rsidR="00524B3D"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7250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Delphi analysis </w:t>
            </w:r>
          </w:p>
          <w:p w:rsidR="000D53AB" w:rsidRPr="00B737F5" w:rsidRDefault="00B77250" w:rsidP="00524B3D">
            <w:pPr>
              <w:spacing w:after="0" w:line="240" w:lineRule="auto"/>
              <w:rPr>
                <w:rFonts w:ascii="Gill Sans MT" w:hAnsi="Gill Sans MT"/>
                <w:lang w:eastAsia="de-DE"/>
              </w:rPr>
            </w:pPr>
            <w:r w:rsidRPr="00B77250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 w:rsidR="00524B3D"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7250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Public consultation </w:t>
            </w:r>
          </w:p>
        </w:tc>
      </w:tr>
      <w:tr w:rsidR="000D53AB" w:rsidTr="005A46EA">
        <w:tc>
          <w:tcPr>
            <w:tcW w:w="5070" w:type="dxa"/>
            <w:vAlign w:val="center"/>
          </w:tcPr>
          <w:p w:rsidR="000D53AB" w:rsidRPr="00EE11CB" w:rsidRDefault="00EE11CB" w:rsidP="005A46EA">
            <w:pPr>
              <w:pStyle w:val="StandardWeb"/>
              <w:rPr>
                <w:rFonts w:ascii="Gill Sans MT" w:hAnsi="Gill Sans MT"/>
                <w:lang w:val="en-GB"/>
              </w:rPr>
            </w:pPr>
            <w:r w:rsidRPr="005A46EA">
              <w:rPr>
                <w:rFonts w:ascii="Gill Sans MT" w:hAnsi="Gill Sans MT"/>
                <w:sz w:val="22"/>
                <w:szCs w:val="22"/>
                <w:lang w:val="en-GB"/>
              </w:rPr>
              <w:t>Task 2</w:t>
            </w:r>
            <w:r w:rsidRPr="00EE11CB">
              <w:rPr>
                <w:rFonts w:ascii="Gill Sans MT" w:hAnsi="Gill Sans MT"/>
                <w:lang w:val="en-GB"/>
              </w:rPr>
              <w:t xml:space="preserve"> </w:t>
            </w:r>
            <w:r w:rsid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Determination and definition of</w:t>
            </w:r>
            <w:r w:rsidRPr="00EE11CB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 the most </w:t>
            </w:r>
            <w:r w:rsid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</w:r>
            <w:r w:rsidRPr="00EE11CB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important societal domains in which impact</w:t>
            </w:r>
            <w:r w:rsid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s</w:t>
            </w:r>
            <w:r w:rsidRPr="00EE11CB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 </w:t>
            </w:r>
            <w:r w:rsid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</w:r>
            <w:r w:rsidRPr="00EE11CB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of cultural heritage can be observed </w:t>
            </w:r>
          </w:p>
        </w:tc>
        <w:tc>
          <w:tcPr>
            <w:tcW w:w="4878" w:type="dxa"/>
            <w:vAlign w:val="center"/>
          </w:tcPr>
          <w:p w:rsidR="00524B3D" w:rsidRPr="00524B3D" w:rsidRDefault="00524B3D" w:rsidP="00524B3D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Desk analysis </w:t>
            </w:r>
          </w:p>
          <w:p w:rsidR="00524B3D" w:rsidRPr="00524B3D" w:rsidRDefault="00524B3D" w:rsidP="00524B3D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Theory of change </w:t>
            </w:r>
          </w:p>
          <w:p w:rsidR="000D53AB" w:rsidRPr="00B737F5" w:rsidRDefault="00524B3D" w:rsidP="00524B3D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>Public deliberation</w:t>
            </w:r>
          </w:p>
        </w:tc>
      </w:tr>
      <w:tr w:rsidR="000D53AB" w:rsidTr="005A46EA">
        <w:tc>
          <w:tcPr>
            <w:tcW w:w="5070" w:type="dxa"/>
            <w:vAlign w:val="center"/>
          </w:tcPr>
          <w:p w:rsidR="000D53AB" w:rsidRPr="005A46EA" w:rsidRDefault="005A46EA" w:rsidP="005A46EA">
            <w:pPr>
              <w:pStyle w:val="StandardWeb"/>
              <w:rPr>
                <w:rFonts w:ascii="Gill Sans MT" w:hAnsi="Gill Sans MT"/>
                <w:lang w:val="en-GB"/>
              </w:rPr>
            </w:pPr>
            <w:r w:rsidRPr="005A46EA">
              <w:rPr>
                <w:rFonts w:ascii="Gill Sans MT" w:hAnsi="Gill Sans MT"/>
                <w:sz w:val="22"/>
                <w:szCs w:val="22"/>
                <w:lang w:val="en-GB"/>
              </w:rPr>
              <w:t>Task 3</w:t>
            </w:r>
            <w:r w:rsidRPr="005A46EA">
              <w:rPr>
                <w:rFonts w:ascii="Gill Sans MT" w:hAnsi="Gill Sans MT"/>
                <w:lang w:val="en-GB"/>
              </w:rPr>
              <w:t xml:space="preserve"> </w:t>
            </w:r>
            <w:r>
              <w:rPr>
                <w:rFonts w:ascii="Gill Sans MT" w:hAnsi="Gill Sans MT"/>
                <w:lang w:val="en-GB"/>
              </w:rPr>
              <w:tab/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Proposal of</w:t>
            </w:r>
            <w:r w:rsidRP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 a methodological framework and </w:t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</w:r>
            <w:r w:rsidRP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calculation methods to determine </w:t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impacts of</w:t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  <w:t>cultural heritage o</w:t>
            </w:r>
            <w:r w:rsidRP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n selected societal domains</w:t>
            </w:r>
          </w:p>
        </w:tc>
        <w:tc>
          <w:tcPr>
            <w:tcW w:w="4878" w:type="dxa"/>
            <w:vAlign w:val="center"/>
          </w:tcPr>
          <w:p w:rsidR="00524B3D" w:rsidRPr="00524B3D" w:rsidRDefault="00524B3D" w:rsidP="00524B3D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Descripting statistical analysis </w:t>
            </w:r>
          </w:p>
          <w:p w:rsidR="00524B3D" w:rsidRPr="00524B3D" w:rsidRDefault="00524B3D" w:rsidP="00524B3D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Cluster analysis and ranking </w:t>
            </w:r>
          </w:p>
          <w:p w:rsidR="000D53AB" w:rsidRPr="00524B3D" w:rsidRDefault="00524B3D" w:rsidP="00524B3D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>Panel data approach</w:t>
            </w:r>
          </w:p>
        </w:tc>
      </w:tr>
      <w:tr w:rsidR="000D53AB" w:rsidTr="005A46EA">
        <w:tc>
          <w:tcPr>
            <w:tcW w:w="5070" w:type="dxa"/>
            <w:vAlign w:val="center"/>
          </w:tcPr>
          <w:p w:rsidR="000D53AB" w:rsidRPr="00E3190C" w:rsidRDefault="005A46EA" w:rsidP="00B471BE">
            <w:pPr>
              <w:pStyle w:val="StandardWeb"/>
              <w:rPr>
                <w:rFonts w:ascii="Gill Sans MT" w:hAnsi="Gill Sans MT"/>
                <w:lang w:val="en-GB"/>
              </w:rPr>
            </w:pPr>
            <w:r w:rsidRPr="00B471BE">
              <w:rPr>
                <w:rFonts w:ascii="Gill Sans MT" w:hAnsi="Gill Sans MT"/>
                <w:sz w:val="22"/>
                <w:szCs w:val="22"/>
                <w:lang w:val="en-GB"/>
              </w:rPr>
              <w:t>T</w:t>
            </w:r>
            <w:r w:rsidR="00B471BE" w:rsidRPr="00B471BE">
              <w:rPr>
                <w:rFonts w:ascii="Gill Sans MT" w:hAnsi="Gill Sans MT"/>
                <w:sz w:val="22"/>
                <w:szCs w:val="22"/>
                <w:lang w:val="en-GB"/>
              </w:rPr>
              <w:t>ask 4</w:t>
            </w:r>
            <w:r w:rsidR="00B471BE">
              <w:rPr>
                <w:rFonts w:ascii="Gill Sans MT" w:hAnsi="Gill Sans MT"/>
                <w:lang w:val="en-GB"/>
              </w:rPr>
              <w:t xml:space="preserve"> </w:t>
            </w:r>
            <w:r w:rsidR="00B471BE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</w:r>
            <w:r w:rsidRP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Mapping and analysis of societal impact</w:t>
            </w:r>
            <w:r w:rsidR="00B471BE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s</w:t>
            </w:r>
            <w:r w:rsidRP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 of </w:t>
            </w:r>
            <w:r w:rsidR="00B471BE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</w:r>
            <w:r w:rsidRP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cultural heritage at territorial level </w:t>
            </w:r>
          </w:p>
        </w:tc>
        <w:tc>
          <w:tcPr>
            <w:tcW w:w="4878" w:type="dxa"/>
            <w:vAlign w:val="center"/>
          </w:tcPr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Descriptive statistical analysis of EU funds </w:t>
            </w:r>
          </w:p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Surveys to managing authorities </w:t>
            </w:r>
          </w:p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Content analysis of EU funds </w:t>
            </w:r>
          </w:p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Big data </w:t>
            </w:r>
          </w:p>
          <w:p w:rsidR="000D53AB" w:rsidRPr="00EE11CB" w:rsidRDefault="00B737F5" w:rsidP="00B737F5">
            <w:pPr>
              <w:spacing w:after="0" w:line="240" w:lineRule="auto"/>
              <w:rPr>
                <w:rFonts w:ascii="Gill Sans MT" w:hAnsi="Gill Sans MT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Public consultation</w:t>
            </w:r>
          </w:p>
        </w:tc>
      </w:tr>
      <w:tr w:rsidR="000D53AB" w:rsidTr="005A46EA">
        <w:tc>
          <w:tcPr>
            <w:tcW w:w="5070" w:type="dxa"/>
            <w:vAlign w:val="center"/>
          </w:tcPr>
          <w:p w:rsidR="000D53AB" w:rsidRPr="00B471BE" w:rsidRDefault="00B471BE" w:rsidP="00B471BE">
            <w:pPr>
              <w:pStyle w:val="StandardWeb"/>
              <w:rPr>
                <w:rFonts w:ascii="Gill Sans MT" w:hAnsi="Gill Sans MT"/>
                <w:lang w:val="en-GB"/>
              </w:rPr>
            </w:pPr>
            <w:r w:rsidRPr="00B471BE">
              <w:rPr>
                <w:rFonts w:ascii="Gill Sans MT" w:hAnsi="Gill Sans MT"/>
                <w:sz w:val="22"/>
                <w:szCs w:val="22"/>
                <w:lang w:val="en-GB"/>
              </w:rPr>
              <w:t>Task 5</w:t>
            </w:r>
            <w:r w:rsidRPr="00B471BE">
              <w:rPr>
                <w:rFonts w:ascii="Gill Sans MT" w:hAnsi="Gill Sans MT"/>
                <w:lang w:val="en-GB"/>
              </w:rPr>
              <w:t xml:space="preserve"> </w:t>
            </w:r>
            <w:r>
              <w:rPr>
                <w:rFonts w:ascii="Gill Sans MT" w:hAnsi="Gill Sans MT"/>
                <w:lang w:val="en-GB"/>
              </w:rPr>
              <w:tab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>Preparation of case studies i</w:t>
            </w:r>
            <w:r w:rsidRPr="00B471BE">
              <w:rPr>
                <w:rFonts w:ascii="Gill Sans MT" w:hAnsi="Gill Sans MT"/>
                <w:sz w:val="22"/>
                <w:szCs w:val="22"/>
                <w:lang w:val="en-GB"/>
              </w:rPr>
              <w:t xml:space="preserve">n particular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 w:rsidRPr="00B471BE">
              <w:rPr>
                <w:rFonts w:ascii="Gill Sans MT" w:hAnsi="Gill Sans MT"/>
                <w:sz w:val="22"/>
                <w:szCs w:val="22"/>
                <w:lang w:val="en-GB"/>
              </w:rPr>
              <w:t>regions or cities</w:t>
            </w:r>
          </w:p>
        </w:tc>
        <w:tc>
          <w:tcPr>
            <w:tcW w:w="4878" w:type="dxa"/>
            <w:vAlign w:val="center"/>
          </w:tcPr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Extrapolative approach to case studies </w:t>
            </w:r>
          </w:p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Desk analysis </w:t>
            </w:r>
          </w:p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Interviews, focus groups, surveys </w:t>
            </w:r>
          </w:p>
          <w:p w:rsidR="000D53AB" w:rsidRPr="00EE11CB" w:rsidRDefault="00B737F5" w:rsidP="00B737F5">
            <w:pPr>
              <w:spacing w:after="0" w:line="240" w:lineRule="auto"/>
              <w:rPr>
                <w:rFonts w:ascii="Gill Sans MT" w:hAnsi="Gill Sans MT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Big data</w:t>
            </w:r>
            <w:r w:rsidRPr="00B737F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</w:tr>
      <w:tr w:rsidR="000D53AB" w:rsidTr="005A46EA">
        <w:tc>
          <w:tcPr>
            <w:tcW w:w="5070" w:type="dxa"/>
            <w:vAlign w:val="center"/>
          </w:tcPr>
          <w:p w:rsidR="000D53AB" w:rsidRPr="00EE11CB" w:rsidRDefault="00B471BE" w:rsidP="00B471BE">
            <w:pPr>
              <w:pStyle w:val="StandardWeb"/>
              <w:rPr>
                <w:rFonts w:ascii="Gill Sans MT" w:hAnsi="Gill Sans MT"/>
              </w:rPr>
            </w:pPr>
            <w:r w:rsidRPr="00B471BE">
              <w:rPr>
                <w:rFonts w:ascii="Gill Sans MT" w:hAnsi="Gill Sans MT"/>
                <w:sz w:val="22"/>
                <w:szCs w:val="22"/>
              </w:rPr>
              <w:t xml:space="preserve">Task 6 </w:t>
            </w:r>
            <w:r w:rsidRPr="00B471BE">
              <w:rPr>
                <w:rFonts w:ascii="Gill Sans MT" w:hAnsi="Gill Sans MT"/>
                <w:sz w:val="22"/>
                <w:szCs w:val="22"/>
              </w:rPr>
              <w:tab/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Development of</w:t>
            </w:r>
            <w:r w:rsidRPr="00B471BE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 recommendations</w:t>
            </w:r>
          </w:p>
        </w:tc>
        <w:tc>
          <w:tcPr>
            <w:tcW w:w="4878" w:type="dxa"/>
            <w:vAlign w:val="center"/>
          </w:tcPr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- Desk analysis </w:t>
            </w:r>
          </w:p>
          <w:p w:rsidR="000D53AB" w:rsidRPr="00EE11CB" w:rsidRDefault="00B737F5" w:rsidP="00B737F5">
            <w:pPr>
              <w:spacing w:after="0" w:line="240" w:lineRule="auto"/>
              <w:rPr>
                <w:rFonts w:ascii="Gill Sans MT" w:hAnsi="Gill Sans MT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 Public consultation</w:t>
            </w:r>
          </w:p>
        </w:tc>
      </w:tr>
      <w:tr w:rsidR="000D53AB" w:rsidTr="005A46EA">
        <w:tc>
          <w:tcPr>
            <w:tcW w:w="5070" w:type="dxa"/>
            <w:vAlign w:val="center"/>
          </w:tcPr>
          <w:p w:rsidR="000D53AB" w:rsidRPr="00E3190C" w:rsidRDefault="00B471BE" w:rsidP="00B471BE">
            <w:pPr>
              <w:pStyle w:val="StandardWeb"/>
              <w:rPr>
                <w:rFonts w:ascii="Gill Sans MT" w:hAnsi="Gill Sans MT"/>
                <w:lang w:val="en-GB"/>
              </w:rPr>
            </w:pPr>
            <w:r w:rsidRPr="00B471BE">
              <w:rPr>
                <w:rFonts w:ascii="Gill Sans MT" w:hAnsi="Gill Sans MT"/>
                <w:sz w:val="22"/>
                <w:szCs w:val="22"/>
                <w:lang w:val="en-GB"/>
              </w:rPr>
              <w:t xml:space="preserve">Task </w:t>
            </w:r>
            <w:r w:rsidRPr="00B471BE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7 </w:t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</w:r>
            <w:r w:rsidRPr="00B471BE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Outreach activities to promote the results of </w:t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</w:r>
            <w:r w:rsidRPr="00B471BE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the project</w:t>
            </w:r>
            <w:r w:rsidRPr="00B471BE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Public consultation and deliberation </w:t>
            </w:r>
          </w:p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Social network engagement </w:t>
            </w:r>
          </w:p>
          <w:p w:rsidR="000D53AB" w:rsidRPr="00EE11CB" w:rsidRDefault="00B737F5" w:rsidP="00B737F5">
            <w:pPr>
              <w:spacing w:after="0" w:line="240" w:lineRule="auto"/>
              <w:rPr>
                <w:rFonts w:ascii="Gill Sans MT" w:hAnsi="Gill Sans MT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Home-language local workshops</w:t>
            </w:r>
          </w:p>
        </w:tc>
      </w:tr>
    </w:tbl>
    <w:p w:rsidR="003C0733" w:rsidRDefault="003C0733">
      <w:pPr>
        <w:rPr>
          <w:b/>
        </w:rPr>
      </w:pPr>
    </w:p>
    <w:p w:rsidR="000D53AB" w:rsidRPr="00757C5E" w:rsidRDefault="000D53AB" w:rsidP="00757C5E">
      <w:pPr>
        <w:spacing w:after="120" w:line="240" w:lineRule="auto"/>
        <w:rPr>
          <w:rFonts w:ascii="Gill Sans MT" w:eastAsia="Arial" w:hAnsi="Gill Sans MT" w:cs="Arial"/>
          <w:b/>
          <w:color w:val="000000"/>
          <w:sz w:val="28"/>
          <w:szCs w:val="28"/>
          <w:lang w:val="fr-FR"/>
        </w:rPr>
      </w:pPr>
      <w:r w:rsidRPr="00757C5E">
        <w:rPr>
          <w:rFonts w:ascii="Gill Sans MT" w:eastAsia="Arial" w:hAnsi="Gill Sans MT" w:cs="Arial"/>
          <w:b/>
          <w:color w:val="000000"/>
          <w:sz w:val="28"/>
          <w:szCs w:val="28"/>
          <w:lang w:val="fr-FR"/>
        </w:rPr>
        <w:t>IV. Contact</w:t>
      </w:r>
    </w:p>
    <w:p w:rsidR="000D53AB" w:rsidRPr="00757C5E" w:rsidRDefault="00757C5E" w:rsidP="00793128">
      <w:pPr>
        <w:spacing w:after="120" w:line="240" w:lineRule="auto"/>
        <w:rPr>
          <w:rFonts w:ascii="Gill Sans MT" w:hAnsi="Gill Sans MT"/>
          <w:lang w:val="fr-FR"/>
        </w:rPr>
      </w:pPr>
      <w:r w:rsidRPr="00757C5E">
        <w:rPr>
          <w:rFonts w:ascii="Gill Sans MT" w:hAnsi="Gill Sans MT"/>
          <w:b/>
          <w:lang w:val="fr-FR"/>
        </w:rPr>
        <w:t xml:space="preserve">IRS: </w:t>
      </w:r>
      <w:r w:rsidR="000C50C9">
        <w:rPr>
          <w:rFonts w:ascii="Gill Sans MT" w:hAnsi="Gill Sans MT"/>
          <w:lang w:val="fr-FR"/>
        </w:rPr>
        <w:t>V</w:t>
      </w:r>
      <w:r w:rsidR="00A24B9A" w:rsidRPr="00631A1B">
        <w:rPr>
          <w:rFonts w:ascii="Gill Sans MT" w:hAnsi="Gill Sans MT"/>
          <w:lang w:val="fr-FR"/>
        </w:rPr>
        <w:t xml:space="preserve">ia XX </w:t>
      </w:r>
      <w:proofErr w:type="spellStart"/>
      <w:r w:rsidR="00A24B9A" w:rsidRPr="00631A1B">
        <w:rPr>
          <w:rFonts w:ascii="Gill Sans MT" w:hAnsi="Gill Sans MT"/>
          <w:lang w:val="fr-FR"/>
        </w:rPr>
        <w:t>Settembre</w:t>
      </w:r>
      <w:proofErr w:type="spellEnd"/>
      <w:r w:rsidR="00A24B9A" w:rsidRPr="00631A1B">
        <w:rPr>
          <w:rFonts w:ascii="Gill Sans MT" w:hAnsi="Gill Sans MT"/>
          <w:lang w:val="fr-FR"/>
        </w:rPr>
        <w:t xml:space="preserve"> 24, 20123 Milano (</w:t>
      </w:r>
      <w:proofErr w:type="spellStart"/>
      <w:r w:rsidR="00A24B9A" w:rsidRPr="00631A1B">
        <w:rPr>
          <w:rFonts w:ascii="Gill Sans MT" w:hAnsi="Gill Sans MT"/>
          <w:lang w:val="fr-FR"/>
        </w:rPr>
        <w:t>Italy</w:t>
      </w:r>
      <w:proofErr w:type="spellEnd"/>
      <w:r w:rsidR="00A24B9A" w:rsidRPr="00631A1B">
        <w:rPr>
          <w:rFonts w:ascii="Gill Sans MT" w:hAnsi="Gill Sans MT"/>
          <w:lang w:val="fr-FR"/>
        </w:rPr>
        <w:t xml:space="preserve">), T. +3902467641, </w:t>
      </w:r>
      <w:r w:rsidR="00812370">
        <w:fldChar w:fldCharType="begin"/>
      </w:r>
      <w:r w:rsidR="00812370" w:rsidRPr="00812370">
        <w:rPr>
          <w:lang w:val="fr-FR"/>
        </w:rPr>
        <w:instrText xml:space="preserve"> HYPERLINK "mailto:emelloni@irsonline.it" </w:instrText>
      </w:r>
      <w:r w:rsidR="00812370">
        <w:fldChar w:fldCharType="separate"/>
      </w:r>
      <w:r w:rsidR="00A24B9A" w:rsidRPr="00631A1B">
        <w:rPr>
          <w:rStyle w:val="Hyperlink"/>
          <w:rFonts w:ascii="Gill Sans MT" w:hAnsi="Gill Sans MT"/>
          <w:lang w:val="fr-FR"/>
        </w:rPr>
        <w:t>emelloni@irsonline.it</w:t>
      </w:r>
      <w:r w:rsidR="00812370">
        <w:rPr>
          <w:rStyle w:val="Hyperlink"/>
          <w:rFonts w:ascii="Gill Sans MT" w:hAnsi="Gill Sans MT"/>
          <w:lang w:val="fr-FR"/>
        </w:rPr>
        <w:fldChar w:fldCharType="end"/>
      </w:r>
      <w:r w:rsidR="00A24B9A">
        <w:rPr>
          <w:rFonts w:ascii="Gill Sans MT" w:hAnsi="Gill Sans MT"/>
          <w:lang w:val="fr-FR"/>
        </w:rPr>
        <w:t>,</w:t>
      </w:r>
      <w:r w:rsidR="00A24B9A" w:rsidRPr="00631A1B">
        <w:rPr>
          <w:rFonts w:ascii="Gill Sans MT" w:hAnsi="Gill Sans MT"/>
          <w:lang w:val="fr-FR"/>
        </w:rPr>
        <w:t xml:space="preserve"> </w:t>
      </w:r>
      <w:r w:rsidR="00812370">
        <w:fldChar w:fldCharType="begin"/>
      </w:r>
      <w:r w:rsidR="00812370" w:rsidRPr="00812370">
        <w:rPr>
          <w:lang w:val="fr-FR"/>
        </w:rPr>
        <w:instrText xml:space="preserve"> HYPERLINK "http://www.irsonline.it" </w:instrText>
      </w:r>
      <w:r w:rsidR="00812370">
        <w:fldChar w:fldCharType="separate"/>
      </w:r>
      <w:r w:rsidR="00A24B9A" w:rsidRPr="00631A1B">
        <w:rPr>
          <w:rStyle w:val="Hyperlink"/>
          <w:rFonts w:ascii="Gill Sans MT" w:hAnsi="Gill Sans MT"/>
          <w:lang w:val="fr-FR"/>
        </w:rPr>
        <w:t>www.irsonline.it</w:t>
      </w:r>
      <w:r w:rsidR="00812370">
        <w:rPr>
          <w:rStyle w:val="Hyperlink"/>
          <w:rFonts w:ascii="Gill Sans MT" w:hAnsi="Gill Sans MT"/>
          <w:lang w:val="fr-FR"/>
        </w:rPr>
        <w:fldChar w:fldCharType="end"/>
      </w:r>
    </w:p>
    <w:p w:rsidR="00757C5E" w:rsidRPr="009A31E0" w:rsidRDefault="00757C5E" w:rsidP="00793128">
      <w:pPr>
        <w:spacing w:after="120" w:line="240" w:lineRule="auto"/>
        <w:rPr>
          <w:rFonts w:ascii="Gill Sans MT" w:hAnsi="Gill Sans MT"/>
          <w:lang w:val="fr-FR"/>
        </w:rPr>
      </w:pPr>
      <w:proofErr w:type="spellStart"/>
      <w:r w:rsidRPr="009A31E0">
        <w:rPr>
          <w:rFonts w:ascii="Gill Sans MT" w:hAnsi="Gill Sans MT"/>
          <w:b/>
          <w:lang w:val="fr-FR"/>
        </w:rPr>
        <w:t>ERICarts</w:t>
      </w:r>
      <w:proofErr w:type="spellEnd"/>
      <w:r w:rsidRPr="009A31E0">
        <w:rPr>
          <w:rFonts w:ascii="Gill Sans MT" w:hAnsi="Gill Sans MT"/>
          <w:b/>
          <w:lang w:val="fr-FR"/>
        </w:rPr>
        <w:t xml:space="preserve">: </w:t>
      </w:r>
      <w:proofErr w:type="spellStart"/>
      <w:r w:rsidRPr="009A31E0">
        <w:rPr>
          <w:rFonts w:ascii="Gill Sans MT" w:hAnsi="Gill Sans MT"/>
          <w:lang w:val="fr-FR"/>
        </w:rPr>
        <w:t>Ulmenallee</w:t>
      </w:r>
      <w:proofErr w:type="spellEnd"/>
      <w:r w:rsidRPr="009A31E0">
        <w:rPr>
          <w:rFonts w:ascii="Gill Sans MT" w:hAnsi="Gill Sans MT"/>
          <w:lang w:val="fr-FR"/>
        </w:rPr>
        <w:t xml:space="preserve"> 24a, D-50999 </w:t>
      </w:r>
      <w:proofErr w:type="spellStart"/>
      <w:r w:rsidRPr="009A31E0">
        <w:rPr>
          <w:rFonts w:ascii="Gill Sans MT" w:hAnsi="Gill Sans MT"/>
          <w:lang w:val="fr-FR"/>
        </w:rPr>
        <w:t>Köln</w:t>
      </w:r>
      <w:proofErr w:type="spellEnd"/>
      <w:r w:rsidRPr="009A31E0">
        <w:rPr>
          <w:rFonts w:ascii="Gill Sans MT" w:hAnsi="Gill Sans MT"/>
          <w:lang w:val="fr-FR"/>
        </w:rPr>
        <w:t xml:space="preserve"> (Cologne), T. +49-2236-50</w:t>
      </w:r>
      <w:r w:rsidR="00D23499" w:rsidRPr="009A31E0">
        <w:rPr>
          <w:rFonts w:ascii="Gill Sans MT" w:hAnsi="Gill Sans MT"/>
          <w:lang w:val="fr-FR"/>
        </w:rPr>
        <w:t xml:space="preserve">97972, </w:t>
      </w:r>
      <w:r w:rsidR="00812370">
        <w:fldChar w:fldCharType="begin"/>
      </w:r>
      <w:r w:rsidR="00812370" w:rsidRPr="00812370">
        <w:rPr>
          <w:lang w:val="fr-FR"/>
        </w:rPr>
        <w:instrText xml:space="preserve"> HYPERLINK "mailto:wiesand@ericarts.org" </w:instrText>
      </w:r>
      <w:r w:rsidR="00812370">
        <w:fldChar w:fldCharType="separate"/>
      </w:r>
      <w:r w:rsidR="00A24B9A" w:rsidRPr="009A31E0">
        <w:rPr>
          <w:rStyle w:val="Hyperlink"/>
          <w:rFonts w:ascii="Gill Sans MT" w:hAnsi="Gill Sans MT"/>
          <w:lang w:val="fr-FR"/>
        </w:rPr>
        <w:t>wiesand@ericarts.org</w:t>
      </w:r>
      <w:r w:rsidR="00812370">
        <w:rPr>
          <w:rStyle w:val="Hyperlink"/>
          <w:rFonts w:ascii="Gill Sans MT" w:hAnsi="Gill Sans MT"/>
          <w:lang w:val="fr-FR"/>
        </w:rPr>
        <w:fldChar w:fldCharType="end"/>
      </w:r>
      <w:r w:rsidR="00A24B9A" w:rsidRPr="009A31E0">
        <w:rPr>
          <w:rFonts w:ascii="Gill Sans MT" w:hAnsi="Gill Sans MT"/>
          <w:lang w:val="fr-FR"/>
        </w:rPr>
        <w:t xml:space="preserve">, </w:t>
      </w:r>
      <w:r w:rsidR="00812370">
        <w:fldChar w:fldCharType="begin"/>
      </w:r>
      <w:r w:rsidR="00812370" w:rsidRPr="00812370">
        <w:rPr>
          <w:lang w:val="fr-FR"/>
        </w:rPr>
        <w:instrText xml:space="preserve"> HYPERLINK "http://www.ericarts.org" </w:instrText>
      </w:r>
      <w:r w:rsidR="00812370">
        <w:fldChar w:fldCharType="separate"/>
      </w:r>
      <w:r w:rsidR="00A24B9A" w:rsidRPr="009A31E0">
        <w:rPr>
          <w:rStyle w:val="Hyperlink"/>
          <w:rFonts w:ascii="Gill Sans MT" w:hAnsi="Gill Sans MT"/>
          <w:lang w:val="fr-FR"/>
        </w:rPr>
        <w:t>www.ericarts.org</w:t>
      </w:r>
      <w:r w:rsidR="00812370">
        <w:rPr>
          <w:rStyle w:val="Hyperlink"/>
          <w:rFonts w:ascii="Gill Sans MT" w:hAnsi="Gill Sans MT"/>
          <w:lang w:val="fr-FR"/>
        </w:rPr>
        <w:fldChar w:fldCharType="end"/>
      </w:r>
      <w:r w:rsidR="009A31E0" w:rsidRPr="009A31E0">
        <w:rPr>
          <w:rFonts w:ascii="Gill Sans MT" w:hAnsi="Gill Sans MT"/>
          <w:lang w:val="fr-FR"/>
        </w:rPr>
        <w:t xml:space="preserve"> / </w:t>
      </w:r>
      <w:r w:rsidR="00812370">
        <w:fldChar w:fldCharType="begin"/>
      </w:r>
      <w:r w:rsidR="00812370" w:rsidRPr="00812370">
        <w:rPr>
          <w:lang w:val="fr-FR"/>
        </w:rPr>
        <w:instrText xml:space="preserve"> HYPERLINK "http://www.ericarts-institute.org" </w:instrText>
      </w:r>
      <w:r w:rsidR="00812370">
        <w:fldChar w:fldCharType="separate"/>
      </w:r>
      <w:r w:rsidR="009A31E0" w:rsidRPr="009A31E0">
        <w:rPr>
          <w:rStyle w:val="Hyperlink"/>
          <w:rFonts w:ascii="Gill Sans MT" w:hAnsi="Gill Sans MT"/>
          <w:lang w:val="fr-FR"/>
        </w:rPr>
        <w:t>www.ericarts-institute.org</w:t>
      </w:r>
      <w:r w:rsidR="00812370">
        <w:rPr>
          <w:rStyle w:val="Hyperlink"/>
          <w:rFonts w:ascii="Gill Sans MT" w:hAnsi="Gill Sans MT"/>
          <w:lang w:val="fr-FR"/>
        </w:rPr>
        <w:fldChar w:fldCharType="end"/>
      </w:r>
    </w:p>
    <w:p w:rsidR="00757C5E" w:rsidRPr="00980CEE" w:rsidRDefault="00757C5E" w:rsidP="00793128">
      <w:pPr>
        <w:spacing w:after="120" w:line="240" w:lineRule="auto"/>
        <w:ind w:right="-115"/>
        <w:rPr>
          <w:rFonts w:ascii="Gill Sans MT" w:hAnsi="Gill Sans MT"/>
          <w:lang w:val="fr-FR"/>
        </w:rPr>
      </w:pPr>
      <w:r w:rsidRPr="00980CEE">
        <w:rPr>
          <w:rFonts w:ascii="Gill Sans MT" w:hAnsi="Gill Sans MT"/>
          <w:b/>
          <w:lang w:val="fr-FR"/>
        </w:rPr>
        <w:t xml:space="preserve">AEC: </w:t>
      </w:r>
      <w:r w:rsidR="009A31E0" w:rsidRPr="00980CEE">
        <w:rPr>
          <w:rFonts w:ascii="Gill Sans MT" w:hAnsi="Gill Sans MT"/>
          <w:lang w:val="fr-FR"/>
        </w:rPr>
        <w:t xml:space="preserve">Via </w:t>
      </w:r>
      <w:proofErr w:type="spellStart"/>
      <w:r w:rsidR="009A31E0" w:rsidRPr="00980CEE">
        <w:rPr>
          <w:rFonts w:ascii="Gill Sans MT" w:hAnsi="Gill Sans MT"/>
          <w:lang w:val="fr-FR"/>
        </w:rPr>
        <w:t>della</w:t>
      </w:r>
      <w:proofErr w:type="spellEnd"/>
      <w:r w:rsidR="009A31E0" w:rsidRPr="00980CEE">
        <w:rPr>
          <w:rFonts w:ascii="Gill Sans MT" w:hAnsi="Gill Sans MT"/>
          <w:lang w:val="fr-FR"/>
        </w:rPr>
        <w:t xml:space="preserve"> </w:t>
      </w:r>
      <w:proofErr w:type="spellStart"/>
      <w:r w:rsidR="009A31E0" w:rsidRPr="00980CEE">
        <w:rPr>
          <w:rFonts w:ascii="Gill Sans MT" w:hAnsi="Gill Sans MT"/>
          <w:lang w:val="fr-FR"/>
        </w:rPr>
        <w:t>Dogana</w:t>
      </w:r>
      <w:proofErr w:type="spellEnd"/>
      <w:r w:rsidR="009A31E0" w:rsidRPr="00980CEE">
        <w:rPr>
          <w:rFonts w:ascii="Gill Sans MT" w:hAnsi="Gill Sans MT"/>
          <w:lang w:val="fr-FR"/>
        </w:rPr>
        <w:t xml:space="preserve"> </w:t>
      </w:r>
      <w:proofErr w:type="spellStart"/>
      <w:r w:rsidR="009A31E0" w:rsidRPr="00980CEE">
        <w:rPr>
          <w:rFonts w:ascii="Gill Sans MT" w:hAnsi="Gill Sans MT"/>
          <w:lang w:val="fr-FR"/>
        </w:rPr>
        <w:t>Vecchia</w:t>
      </w:r>
      <w:proofErr w:type="spellEnd"/>
      <w:r w:rsidR="009A31E0" w:rsidRPr="00980CEE">
        <w:rPr>
          <w:rFonts w:ascii="Gill Sans MT" w:hAnsi="Gill Sans MT"/>
          <w:lang w:val="fr-FR"/>
        </w:rPr>
        <w:t xml:space="preserve"> 5, 00186 Rome (</w:t>
      </w:r>
      <w:proofErr w:type="spellStart"/>
      <w:r w:rsidR="009A31E0" w:rsidRPr="00980CEE">
        <w:rPr>
          <w:rFonts w:ascii="Gill Sans MT" w:hAnsi="Gill Sans MT"/>
          <w:lang w:val="fr-FR"/>
        </w:rPr>
        <w:t>Italy</w:t>
      </w:r>
      <w:proofErr w:type="spellEnd"/>
      <w:r w:rsidR="009A31E0" w:rsidRPr="00980CEE">
        <w:rPr>
          <w:rFonts w:ascii="Gill Sans MT" w:hAnsi="Gill Sans MT"/>
          <w:lang w:val="fr-FR"/>
        </w:rPr>
        <w:t>): T. +39(0)66879953,</w:t>
      </w:r>
      <w:r w:rsidR="009A31E0" w:rsidRPr="00980CEE">
        <w:rPr>
          <w:rFonts w:ascii="Comic Sans MS" w:hAnsi="Comic Sans MS"/>
          <w:color w:val="002060"/>
          <w:sz w:val="20"/>
          <w:szCs w:val="20"/>
          <w:lang w:val="fr-FR"/>
        </w:rPr>
        <w:t xml:space="preserve"> </w:t>
      </w:r>
      <w:r w:rsidR="00812370">
        <w:fldChar w:fldCharType="begin"/>
      </w:r>
      <w:r w:rsidR="00812370" w:rsidRPr="00812370">
        <w:rPr>
          <w:lang w:val="fr-FR"/>
        </w:rPr>
        <w:instrText xml:space="preserve"> HYPERLINK "mailto:direttore@economiadellacultura.it" \t "_blank" </w:instrText>
      </w:r>
      <w:r w:rsidR="00812370">
        <w:fldChar w:fldCharType="separate"/>
      </w:r>
      <w:r w:rsidR="009A31E0" w:rsidRPr="00980CEE">
        <w:rPr>
          <w:rStyle w:val="Hyperlink"/>
          <w:rFonts w:ascii="Gill Sans MT" w:hAnsi="Gill Sans MT"/>
          <w:lang w:val="fr-FR"/>
        </w:rPr>
        <w:t>direttore@economiadellacultura.it</w:t>
      </w:r>
      <w:r w:rsidR="00812370">
        <w:rPr>
          <w:rStyle w:val="Hyperlink"/>
          <w:rFonts w:ascii="Gill Sans MT" w:hAnsi="Gill Sans MT"/>
          <w:lang w:val="fr-FR"/>
        </w:rPr>
        <w:fldChar w:fldCharType="end"/>
      </w:r>
      <w:r w:rsidR="009A31E0" w:rsidRPr="00980CEE">
        <w:rPr>
          <w:rFonts w:ascii="Gill Sans MT" w:hAnsi="Gill Sans MT"/>
          <w:lang w:val="fr-FR"/>
        </w:rPr>
        <w:t xml:space="preserve">, </w:t>
      </w:r>
      <w:r w:rsidR="00812370">
        <w:fldChar w:fldCharType="begin"/>
      </w:r>
      <w:r w:rsidR="00812370" w:rsidRPr="00812370">
        <w:rPr>
          <w:lang w:val="fr-FR"/>
        </w:rPr>
        <w:instrText xml:space="preserve"> HYPERLINK "http://www.economiadellacultura.it/" </w:instrText>
      </w:r>
      <w:r w:rsidR="00812370">
        <w:fldChar w:fldCharType="separate"/>
      </w:r>
      <w:r w:rsidR="009A31E0" w:rsidRPr="00980CEE">
        <w:rPr>
          <w:rStyle w:val="Hyperlink"/>
          <w:rFonts w:ascii="Gill Sans MT" w:hAnsi="Gill Sans MT"/>
          <w:lang w:val="fr-FR"/>
        </w:rPr>
        <w:t>www.economiadellacultura.it/</w:t>
      </w:r>
      <w:r w:rsidR="00812370">
        <w:rPr>
          <w:rStyle w:val="Hyperlink"/>
          <w:rFonts w:ascii="Gill Sans MT" w:hAnsi="Gill Sans MT"/>
          <w:lang w:val="fr-FR"/>
        </w:rPr>
        <w:fldChar w:fldCharType="end"/>
      </w:r>
    </w:p>
    <w:p w:rsidR="009A31E0" w:rsidRPr="00980CEE" w:rsidRDefault="009A31E0" w:rsidP="00793128">
      <w:pPr>
        <w:spacing w:after="0" w:line="240" w:lineRule="auto"/>
        <w:ind w:right="-113"/>
        <w:rPr>
          <w:rFonts w:ascii="Gill Sans MT" w:hAnsi="Gill Sans MT"/>
          <w:lang w:val="fr-FR"/>
        </w:rPr>
      </w:pPr>
      <w:r w:rsidRPr="00980CEE">
        <w:rPr>
          <w:rFonts w:ascii="Gill Sans MT" w:hAnsi="Gill Sans MT"/>
          <w:b/>
          <w:lang w:val="fr-FR"/>
        </w:rPr>
        <w:t xml:space="preserve">ACUME </w:t>
      </w:r>
      <w:r w:rsidR="00BE6515" w:rsidRPr="00980CEE">
        <w:rPr>
          <w:rFonts w:ascii="Gill Sans MT" w:hAnsi="Gill Sans MT"/>
          <w:lang w:val="fr-FR"/>
        </w:rPr>
        <w:t>(</w:t>
      </w:r>
      <w:r w:rsidR="00626A63">
        <w:rPr>
          <w:rFonts w:ascii="Gill Sans MT" w:hAnsi="Gill Sans MT"/>
          <w:lang w:val="fr-FR"/>
        </w:rPr>
        <w:t xml:space="preserve">IRS </w:t>
      </w:r>
      <w:proofErr w:type="spellStart"/>
      <w:r w:rsidR="00BE6515" w:rsidRPr="00980CEE">
        <w:rPr>
          <w:rFonts w:ascii="Gill Sans MT" w:hAnsi="Gill Sans MT"/>
          <w:lang w:val="fr-FR"/>
        </w:rPr>
        <w:t>sub</w:t>
      </w:r>
      <w:r w:rsidR="000C50C9" w:rsidRPr="00980CEE">
        <w:rPr>
          <w:rFonts w:ascii="Gill Sans MT" w:hAnsi="Gill Sans MT"/>
          <w:lang w:val="fr-FR"/>
        </w:rPr>
        <w:t>-</w:t>
      </w:r>
      <w:r w:rsidR="00BE6515" w:rsidRPr="00980CEE">
        <w:rPr>
          <w:rFonts w:ascii="Gill Sans MT" w:hAnsi="Gill Sans MT"/>
          <w:lang w:val="fr-FR"/>
        </w:rPr>
        <w:t>contractor</w:t>
      </w:r>
      <w:proofErr w:type="spellEnd"/>
      <w:r w:rsidR="00BE6515" w:rsidRPr="00980CEE">
        <w:rPr>
          <w:rFonts w:ascii="Gill Sans MT" w:hAnsi="Gill Sans MT"/>
          <w:lang w:val="fr-FR"/>
        </w:rPr>
        <w:t>)</w:t>
      </w:r>
      <w:r w:rsidRPr="00980CEE">
        <w:rPr>
          <w:rFonts w:ascii="Gill Sans MT" w:hAnsi="Gill Sans MT"/>
          <w:lang w:val="fr-FR"/>
        </w:rPr>
        <w:t>:</w:t>
      </w:r>
      <w:r w:rsidRPr="00980CEE">
        <w:rPr>
          <w:rFonts w:ascii="Gill Sans MT" w:hAnsi="Gill Sans MT"/>
          <w:b/>
          <w:lang w:val="fr-FR"/>
        </w:rPr>
        <w:t xml:space="preserve"> </w:t>
      </w:r>
      <w:hyperlink r:id="rId10" w:history="1">
        <w:r w:rsidR="00BE6515" w:rsidRPr="00980CEE">
          <w:rPr>
            <w:rStyle w:val="Hyperlink"/>
            <w:rFonts w:ascii="Gill Sans MT" w:hAnsi="Gill Sans MT"/>
            <w:lang w:val="fr-FR"/>
          </w:rPr>
          <w:t>flavia.barca@acume.net</w:t>
        </w:r>
      </w:hyperlink>
      <w:r w:rsidR="00BE6515" w:rsidRPr="00980CEE">
        <w:rPr>
          <w:rFonts w:ascii="Gill Sans MT" w:hAnsi="Gill Sans MT"/>
          <w:lang w:val="fr-FR"/>
        </w:rPr>
        <w:t xml:space="preserve">, </w:t>
      </w:r>
      <w:hyperlink r:id="rId11" w:history="1">
        <w:r w:rsidR="00BE6515" w:rsidRPr="00980CEE">
          <w:rPr>
            <w:rStyle w:val="Hyperlink"/>
            <w:rFonts w:ascii="Gill Sans MT" w:hAnsi="Gill Sans MT"/>
            <w:lang w:val="fr-FR"/>
          </w:rPr>
          <w:t>http://www.acume.net/</w:t>
        </w:r>
      </w:hyperlink>
    </w:p>
    <w:sectPr w:rsidR="009A31E0" w:rsidRPr="00980CEE" w:rsidSect="00012A1F">
      <w:headerReference w:type="default" r:id="rId12"/>
      <w:pgSz w:w="11906" w:h="16838"/>
      <w:pgMar w:top="964" w:right="68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B1" w:rsidRDefault="004F13B1" w:rsidP="001C201A">
      <w:pPr>
        <w:spacing w:after="0" w:line="240" w:lineRule="auto"/>
      </w:pPr>
      <w:r>
        <w:separator/>
      </w:r>
    </w:p>
  </w:endnote>
  <w:endnote w:type="continuationSeparator" w:id="0">
    <w:p w:rsidR="004F13B1" w:rsidRDefault="004F13B1" w:rsidP="001C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B1" w:rsidRDefault="004F13B1" w:rsidP="001C201A">
      <w:pPr>
        <w:spacing w:after="0" w:line="240" w:lineRule="auto"/>
      </w:pPr>
      <w:r>
        <w:separator/>
      </w:r>
    </w:p>
  </w:footnote>
  <w:footnote w:type="continuationSeparator" w:id="0">
    <w:p w:rsidR="004F13B1" w:rsidRDefault="004F13B1" w:rsidP="001C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891424"/>
      <w:docPartObj>
        <w:docPartGallery w:val="Page Numbers (Top of Page)"/>
        <w:docPartUnique/>
      </w:docPartObj>
    </w:sdtPr>
    <w:sdtEndPr/>
    <w:sdtContent>
      <w:p w:rsidR="00012A1F" w:rsidRDefault="00012A1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370" w:rsidRPr="00812370">
          <w:rPr>
            <w:noProof/>
            <w:lang w:val="de-DE"/>
          </w:rPr>
          <w:t>2</w:t>
        </w:r>
        <w:r>
          <w:fldChar w:fldCharType="end"/>
        </w:r>
      </w:p>
    </w:sdtContent>
  </w:sdt>
  <w:p w:rsidR="00012A1F" w:rsidRDefault="00012A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326"/>
    <w:multiLevelType w:val="hybridMultilevel"/>
    <w:tmpl w:val="5282C3C4"/>
    <w:lvl w:ilvl="0" w:tplc="B0D6B5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365F91" w:themeColor="accent1" w:themeShade="BF"/>
        <w:sz w:val="16"/>
        <w:u w:color="0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551A"/>
    <w:multiLevelType w:val="hybridMultilevel"/>
    <w:tmpl w:val="3EB05A6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436368"/>
    <w:multiLevelType w:val="multilevel"/>
    <w:tmpl w:val="ECA4FD6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7154117"/>
    <w:multiLevelType w:val="hybridMultilevel"/>
    <w:tmpl w:val="C9CAF07A"/>
    <w:lvl w:ilvl="0" w:tplc="5880B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54978"/>
    <w:multiLevelType w:val="hybridMultilevel"/>
    <w:tmpl w:val="6D2C911C"/>
    <w:lvl w:ilvl="0" w:tplc="4BF09C90">
      <w:start w:val="1"/>
      <w:numFmt w:val="bullet"/>
      <w:pStyle w:val="puntoelenco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4F81BD" w:themeColor="accent1"/>
        <w:sz w:val="10"/>
        <w:u w:color="000080"/>
      </w:rPr>
    </w:lvl>
    <w:lvl w:ilvl="1" w:tplc="0410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C55BA"/>
    <w:multiLevelType w:val="hybridMultilevel"/>
    <w:tmpl w:val="41DE6D90"/>
    <w:lvl w:ilvl="0" w:tplc="C5C6C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EC"/>
    <w:rsid w:val="00012A1F"/>
    <w:rsid w:val="000275F2"/>
    <w:rsid w:val="00042548"/>
    <w:rsid w:val="00070D43"/>
    <w:rsid w:val="000C50C9"/>
    <w:rsid w:val="000D53AB"/>
    <w:rsid w:val="000F678B"/>
    <w:rsid w:val="001C201A"/>
    <w:rsid w:val="001D2E69"/>
    <w:rsid w:val="001F3FF3"/>
    <w:rsid w:val="00350492"/>
    <w:rsid w:val="00353860"/>
    <w:rsid w:val="00356C8C"/>
    <w:rsid w:val="003C0733"/>
    <w:rsid w:val="004F13B1"/>
    <w:rsid w:val="004F14CB"/>
    <w:rsid w:val="005158C3"/>
    <w:rsid w:val="00524B3D"/>
    <w:rsid w:val="0054515D"/>
    <w:rsid w:val="005A46EA"/>
    <w:rsid w:val="00626A63"/>
    <w:rsid w:val="00661119"/>
    <w:rsid w:val="00757C5E"/>
    <w:rsid w:val="00777927"/>
    <w:rsid w:val="00793128"/>
    <w:rsid w:val="007F12C6"/>
    <w:rsid w:val="00812370"/>
    <w:rsid w:val="00833334"/>
    <w:rsid w:val="008B4C82"/>
    <w:rsid w:val="008B708D"/>
    <w:rsid w:val="008E09EC"/>
    <w:rsid w:val="00923D97"/>
    <w:rsid w:val="00980CEE"/>
    <w:rsid w:val="009A31E0"/>
    <w:rsid w:val="00A16383"/>
    <w:rsid w:val="00A24B9A"/>
    <w:rsid w:val="00B317BB"/>
    <w:rsid w:val="00B471BE"/>
    <w:rsid w:val="00B737F5"/>
    <w:rsid w:val="00B77250"/>
    <w:rsid w:val="00B81038"/>
    <w:rsid w:val="00B81844"/>
    <w:rsid w:val="00BE6515"/>
    <w:rsid w:val="00C53226"/>
    <w:rsid w:val="00CB1FB9"/>
    <w:rsid w:val="00CC4FDA"/>
    <w:rsid w:val="00CC7654"/>
    <w:rsid w:val="00D23499"/>
    <w:rsid w:val="00D27912"/>
    <w:rsid w:val="00E3190C"/>
    <w:rsid w:val="00E9281D"/>
    <w:rsid w:val="00EE11CB"/>
    <w:rsid w:val="00F00E8B"/>
    <w:rsid w:val="00F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9EC"/>
    <w:pPr>
      <w:spacing w:after="160" w:line="259" w:lineRule="auto"/>
    </w:pPr>
    <w:rPr>
      <w:lang w:val="en-GB"/>
    </w:rPr>
  </w:style>
  <w:style w:type="paragraph" w:styleId="berschrift1">
    <w:name w:val="heading 1"/>
    <w:aliases w:val="E H1"/>
    <w:basedOn w:val="Normal1"/>
    <w:next w:val="Normal1"/>
    <w:link w:val="berschrift1Zchn"/>
    <w:uiPriority w:val="9"/>
    <w:qFormat/>
    <w:rsid w:val="008E09EC"/>
    <w:pPr>
      <w:widowControl w:val="0"/>
      <w:numPr>
        <w:numId w:val="3"/>
      </w:numPr>
      <w:pBdr>
        <w:top w:val="nil"/>
        <w:left w:val="nil"/>
        <w:bottom w:val="nil"/>
        <w:right w:val="nil"/>
        <w:between w:val="nil"/>
      </w:pBdr>
      <w:spacing w:after="160" w:line="240" w:lineRule="auto"/>
      <w:outlineLvl w:val="0"/>
    </w:pPr>
    <w:rPr>
      <w:b/>
      <w:color w:val="000000"/>
      <w:sz w:val="28"/>
      <w:szCs w:val="28"/>
    </w:rPr>
  </w:style>
  <w:style w:type="paragraph" w:styleId="berschrift2">
    <w:name w:val="heading 2"/>
    <w:aliases w:val="E H2"/>
    <w:basedOn w:val="Normal1"/>
    <w:next w:val="Normal1"/>
    <w:link w:val="berschrift2Zchn"/>
    <w:qFormat/>
    <w:rsid w:val="008E09EC"/>
    <w:pPr>
      <w:keepNext/>
      <w:widowControl w:val="0"/>
      <w:numPr>
        <w:ilvl w:val="1"/>
        <w:numId w:val="3"/>
      </w:numPr>
      <w:spacing w:before="60" w:line="240" w:lineRule="auto"/>
      <w:outlineLvl w:val="1"/>
    </w:pPr>
    <w:rPr>
      <w:rFonts w:eastAsia="Times New Roman"/>
      <w:b/>
      <w:bCs/>
      <w:iCs/>
      <w:sz w:val="24"/>
      <w:szCs w:val="26"/>
      <w:lang w:eastAsia="de-DE"/>
    </w:rPr>
  </w:style>
  <w:style w:type="paragraph" w:styleId="berschrift3">
    <w:name w:val="heading 3"/>
    <w:basedOn w:val="Normal1"/>
    <w:next w:val="Normal1"/>
    <w:link w:val="berschrift3Zchn"/>
    <w:qFormat/>
    <w:rsid w:val="008E09EC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b/>
      <w:sz w:val="22"/>
      <w:szCs w:val="24"/>
    </w:rPr>
  </w:style>
  <w:style w:type="paragraph" w:styleId="berschrift5">
    <w:name w:val="heading 5"/>
    <w:basedOn w:val="Normal1"/>
    <w:next w:val="Normal1"/>
    <w:link w:val="berschrift5Zchn"/>
    <w:rsid w:val="008E09EC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" w:eastAsia="Calibri" w:hAnsi="Calibri" w:cs="Calibri"/>
      <w:color w:val="2E75B5"/>
    </w:rPr>
  </w:style>
  <w:style w:type="paragraph" w:styleId="berschrift6">
    <w:name w:val="heading 6"/>
    <w:basedOn w:val="Normal1"/>
    <w:next w:val="Normal1"/>
    <w:link w:val="berschrift6Zchn"/>
    <w:rsid w:val="008E09EC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" w:eastAsia="Calibri" w:hAnsi="Calibri" w:cs="Calibri"/>
      <w:color w:val="1E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09EC"/>
    <w:pPr>
      <w:keepNext/>
      <w:keepLines/>
      <w:numPr>
        <w:ilvl w:val="6"/>
        <w:numId w:val="3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09EC"/>
    <w:pPr>
      <w:keepNext/>
      <w:keepLines/>
      <w:numPr>
        <w:ilvl w:val="7"/>
        <w:numId w:val="3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09EC"/>
    <w:pPr>
      <w:keepNext/>
      <w:keepLines/>
      <w:numPr>
        <w:ilvl w:val="8"/>
        <w:numId w:val="3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 H1 Zchn"/>
    <w:basedOn w:val="Absatz-Standardschriftart"/>
    <w:link w:val="berschrift1"/>
    <w:uiPriority w:val="9"/>
    <w:rsid w:val="008E09EC"/>
    <w:rPr>
      <w:rFonts w:ascii="Arial" w:eastAsia="Arial" w:hAnsi="Arial" w:cs="Arial"/>
      <w:b/>
      <w:color w:val="000000"/>
      <w:sz w:val="28"/>
      <w:szCs w:val="28"/>
      <w:lang w:val="en-GB"/>
    </w:rPr>
  </w:style>
  <w:style w:type="character" w:customStyle="1" w:styleId="berschrift2Zchn">
    <w:name w:val="Überschrift 2 Zchn"/>
    <w:aliases w:val="E H2 Zchn"/>
    <w:basedOn w:val="Absatz-Standardschriftart"/>
    <w:link w:val="berschrift2"/>
    <w:rsid w:val="008E09EC"/>
    <w:rPr>
      <w:rFonts w:ascii="Arial" w:eastAsia="Times New Roman" w:hAnsi="Arial" w:cs="Arial"/>
      <w:b/>
      <w:bCs/>
      <w:iCs/>
      <w:sz w:val="24"/>
      <w:szCs w:val="26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8E09EC"/>
    <w:rPr>
      <w:rFonts w:ascii="Arial" w:eastAsia="Arial" w:hAnsi="Arial" w:cs="Arial"/>
      <w:b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8E09EC"/>
    <w:rPr>
      <w:rFonts w:ascii="Calibri" w:eastAsia="Calibri" w:hAnsi="Calibri" w:cs="Calibri"/>
      <w:color w:val="2E75B5"/>
      <w:sz w:val="20"/>
      <w:szCs w:val="20"/>
      <w:lang w:val="en-GB"/>
    </w:rPr>
  </w:style>
  <w:style w:type="character" w:customStyle="1" w:styleId="berschrift6Zchn">
    <w:name w:val="Überschrift 6 Zchn"/>
    <w:basedOn w:val="Absatz-Standardschriftart"/>
    <w:link w:val="berschrift6"/>
    <w:rsid w:val="008E09EC"/>
    <w:rPr>
      <w:rFonts w:ascii="Calibri" w:eastAsia="Calibri" w:hAnsi="Calibri" w:cs="Calibri"/>
      <w:color w:val="1E4D78"/>
      <w:sz w:val="20"/>
      <w:szCs w:val="20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09E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09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09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Normal1">
    <w:name w:val="Normal1"/>
    <w:rsid w:val="008E09EC"/>
    <w:pPr>
      <w:spacing w:line="360" w:lineRule="auto"/>
      <w:jc w:val="both"/>
    </w:pPr>
    <w:rPr>
      <w:rFonts w:ascii="Arial" w:eastAsia="Arial" w:hAnsi="Arial" w:cs="Arial"/>
      <w:sz w:val="20"/>
      <w:szCs w:val="20"/>
      <w:lang w:val="en-GB"/>
    </w:rPr>
  </w:style>
  <w:style w:type="paragraph" w:customStyle="1" w:styleId="puntoelenco">
    <w:name w:val="punto elenco"/>
    <w:basedOn w:val="Listenabsatz"/>
    <w:link w:val="puntoelencoCarattere"/>
    <w:qFormat/>
    <w:rsid w:val="008E09EC"/>
    <w:pPr>
      <w:numPr>
        <w:numId w:val="1"/>
      </w:numPr>
      <w:spacing w:after="120" w:line="240" w:lineRule="auto"/>
      <w:ind w:left="426"/>
      <w:jc w:val="both"/>
    </w:pPr>
    <w:rPr>
      <w:rFonts w:ascii="Arial" w:eastAsia="Calibri" w:hAnsi="Arial" w:cs="Arial"/>
      <w:sz w:val="20"/>
      <w:szCs w:val="20"/>
    </w:rPr>
  </w:style>
  <w:style w:type="character" w:customStyle="1" w:styleId="puntoelencoCarattere">
    <w:name w:val="punto elenco Carattere"/>
    <w:link w:val="puntoelenco"/>
    <w:locked/>
    <w:rsid w:val="008E09EC"/>
    <w:rPr>
      <w:rFonts w:ascii="Arial" w:eastAsia="Calibri" w:hAnsi="Arial" w:cs="Arial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8E09E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F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C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01A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C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01A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01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0D53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81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4C8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50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0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0C9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9EC"/>
    <w:pPr>
      <w:spacing w:after="160" w:line="259" w:lineRule="auto"/>
    </w:pPr>
    <w:rPr>
      <w:lang w:val="en-GB"/>
    </w:rPr>
  </w:style>
  <w:style w:type="paragraph" w:styleId="berschrift1">
    <w:name w:val="heading 1"/>
    <w:aliases w:val="E H1"/>
    <w:basedOn w:val="Normal1"/>
    <w:next w:val="Normal1"/>
    <w:link w:val="berschrift1Zchn"/>
    <w:uiPriority w:val="9"/>
    <w:qFormat/>
    <w:rsid w:val="008E09EC"/>
    <w:pPr>
      <w:widowControl w:val="0"/>
      <w:numPr>
        <w:numId w:val="3"/>
      </w:numPr>
      <w:pBdr>
        <w:top w:val="nil"/>
        <w:left w:val="nil"/>
        <w:bottom w:val="nil"/>
        <w:right w:val="nil"/>
        <w:between w:val="nil"/>
      </w:pBdr>
      <w:spacing w:after="160" w:line="240" w:lineRule="auto"/>
      <w:outlineLvl w:val="0"/>
    </w:pPr>
    <w:rPr>
      <w:b/>
      <w:color w:val="000000"/>
      <w:sz w:val="28"/>
      <w:szCs w:val="28"/>
    </w:rPr>
  </w:style>
  <w:style w:type="paragraph" w:styleId="berschrift2">
    <w:name w:val="heading 2"/>
    <w:aliases w:val="E H2"/>
    <w:basedOn w:val="Normal1"/>
    <w:next w:val="Normal1"/>
    <w:link w:val="berschrift2Zchn"/>
    <w:qFormat/>
    <w:rsid w:val="008E09EC"/>
    <w:pPr>
      <w:keepNext/>
      <w:widowControl w:val="0"/>
      <w:numPr>
        <w:ilvl w:val="1"/>
        <w:numId w:val="3"/>
      </w:numPr>
      <w:spacing w:before="60" w:line="240" w:lineRule="auto"/>
      <w:outlineLvl w:val="1"/>
    </w:pPr>
    <w:rPr>
      <w:rFonts w:eastAsia="Times New Roman"/>
      <w:b/>
      <w:bCs/>
      <w:iCs/>
      <w:sz w:val="24"/>
      <w:szCs w:val="26"/>
      <w:lang w:eastAsia="de-DE"/>
    </w:rPr>
  </w:style>
  <w:style w:type="paragraph" w:styleId="berschrift3">
    <w:name w:val="heading 3"/>
    <w:basedOn w:val="Normal1"/>
    <w:next w:val="Normal1"/>
    <w:link w:val="berschrift3Zchn"/>
    <w:qFormat/>
    <w:rsid w:val="008E09EC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b/>
      <w:sz w:val="22"/>
      <w:szCs w:val="24"/>
    </w:rPr>
  </w:style>
  <w:style w:type="paragraph" w:styleId="berschrift5">
    <w:name w:val="heading 5"/>
    <w:basedOn w:val="Normal1"/>
    <w:next w:val="Normal1"/>
    <w:link w:val="berschrift5Zchn"/>
    <w:rsid w:val="008E09EC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" w:eastAsia="Calibri" w:hAnsi="Calibri" w:cs="Calibri"/>
      <w:color w:val="2E75B5"/>
    </w:rPr>
  </w:style>
  <w:style w:type="paragraph" w:styleId="berschrift6">
    <w:name w:val="heading 6"/>
    <w:basedOn w:val="Normal1"/>
    <w:next w:val="Normal1"/>
    <w:link w:val="berschrift6Zchn"/>
    <w:rsid w:val="008E09EC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" w:eastAsia="Calibri" w:hAnsi="Calibri" w:cs="Calibri"/>
      <w:color w:val="1E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09EC"/>
    <w:pPr>
      <w:keepNext/>
      <w:keepLines/>
      <w:numPr>
        <w:ilvl w:val="6"/>
        <w:numId w:val="3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09EC"/>
    <w:pPr>
      <w:keepNext/>
      <w:keepLines/>
      <w:numPr>
        <w:ilvl w:val="7"/>
        <w:numId w:val="3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09EC"/>
    <w:pPr>
      <w:keepNext/>
      <w:keepLines/>
      <w:numPr>
        <w:ilvl w:val="8"/>
        <w:numId w:val="3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 H1 Zchn"/>
    <w:basedOn w:val="Absatz-Standardschriftart"/>
    <w:link w:val="berschrift1"/>
    <w:uiPriority w:val="9"/>
    <w:rsid w:val="008E09EC"/>
    <w:rPr>
      <w:rFonts w:ascii="Arial" w:eastAsia="Arial" w:hAnsi="Arial" w:cs="Arial"/>
      <w:b/>
      <w:color w:val="000000"/>
      <w:sz w:val="28"/>
      <w:szCs w:val="28"/>
      <w:lang w:val="en-GB"/>
    </w:rPr>
  </w:style>
  <w:style w:type="character" w:customStyle="1" w:styleId="berschrift2Zchn">
    <w:name w:val="Überschrift 2 Zchn"/>
    <w:aliases w:val="E H2 Zchn"/>
    <w:basedOn w:val="Absatz-Standardschriftart"/>
    <w:link w:val="berschrift2"/>
    <w:rsid w:val="008E09EC"/>
    <w:rPr>
      <w:rFonts w:ascii="Arial" w:eastAsia="Times New Roman" w:hAnsi="Arial" w:cs="Arial"/>
      <w:b/>
      <w:bCs/>
      <w:iCs/>
      <w:sz w:val="24"/>
      <w:szCs w:val="26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8E09EC"/>
    <w:rPr>
      <w:rFonts w:ascii="Arial" w:eastAsia="Arial" w:hAnsi="Arial" w:cs="Arial"/>
      <w:b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8E09EC"/>
    <w:rPr>
      <w:rFonts w:ascii="Calibri" w:eastAsia="Calibri" w:hAnsi="Calibri" w:cs="Calibri"/>
      <w:color w:val="2E75B5"/>
      <w:sz w:val="20"/>
      <w:szCs w:val="20"/>
      <w:lang w:val="en-GB"/>
    </w:rPr>
  </w:style>
  <w:style w:type="character" w:customStyle="1" w:styleId="berschrift6Zchn">
    <w:name w:val="Überschrift 6 Zchn"/>
    <w:basedOn w:val="Absatz-Standardschriftart"/>
    <w:link w:val="berschrift6"/>
    <w:rsid w:val="008E09EC"/>
    <w:rPr>
      <w:rFonts w:ascii="Calibri" w:eastAsia="Calibri" w:hAnsi="Calibri" w:cs="Calibri"/>
      <w:color w:val="1E4D78"/>
      <w:sz w:val="20"/>
      <w:szCs w:val="20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09E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09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09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Normal1">
    <w:name w:val="Normal1"/>
    <w:rsid w:val="008E09EC"/>
    <w:pPr>
      <w:spacing w:line="360" w:lineRule="auto"/>
      <w:jc w:val="both"/>
    </w:pPr>
    <w:rPr>
      <w:rFonts w:ascii="Arial" w:eastAsia="Arial" w:hAnsi="Arial" w:cs="Arial"/>
      <w:sz w:val="20"/>
      <w:szCs w:val="20"/>
      <w:lang w:val="en-GB"/>
    </w:rPr>
  </w:style>
  <w:style w:type="paragraph" w:customStyle="1" w:styleId="puntoelenco">
    <w:name w:val="punto elenco"/>
    <w:basedOn w:val="Listenabsatz"/>
    <w:link w:val="puntoelencoCarattere"/>
    <w:qFormat/>
    <w:rsid w:val="008E09EC"/>
    <w:pPr>
      <w:numPr>
        <w:numId w:val="1"/>
      </w:numPr>
      <w:spacing w:after="120" w:line="240" w:lineRule="auto"/>
      <w:ind w:left="426"/>
      <w:jc w:val="both"/>
    </w:pPr>
    <w:rPr>
      <w:rFonts w:ascii="Arial" w:eastAsia="Calibri" w:hAnsi="Arial" w:cs="Arial"/>
      <w:sz w:val="20"/>
      <w:szCs w:val="20"/>
    </w:rPr>
  </w:style>
  <w:style w:type="character" w:customStyle="1" w:styleId="puntoelencoCarattere">
    <w:name w:val="punto elenco Carattere"/>
    <w:link w:val="puntoelenco"/>
    <w:locked/>
    <w:rsid w:val="008E09EC"/>
    <w:rPr>
      <w:rFonts w:ascii="Arial" w:eastAsia="Calibri" w:hAnsi="Arial" w:cs="Arial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8E09E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F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C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01A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C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01A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01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0D53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81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4C8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50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0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0C9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ume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lavia.barca@acum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Wiesand</dc:creator>
  <cp:lastModifiedBy>PC</cp:lastModifiedBy>
  <cp:revision>4</cp:revision>
  <cp:lastPrinted>2020-06-04T18:54:00Z</cp:lastPrinted>
  <dcterms:created xsi:type="dcterms:W3CDTF">2020-06-04T18:55:00Z</dcterms:created>
  <dcterms:modified xsi:type="dcterms:W3CDTF">2020-06-05T09:17:00Z</dcterms:modified>
</cp:coreProperties>
</file>